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4D17C">
      <w:pPr>
        <w:spacing w:line="400" w:lineRule="exact"/>
        <w:jc w:val="center"/>
        <w:rPr>
          <w:rFonts w:ascii="微软雅黑" w:hAnsi="微软雅黑" w:eastAsia="微软雅黑"/>
          <w:b/>
          <w:sz w:val="28"/>
          <w:szCs w:val="21"/>
        </w:rPr>
      </w:pPr>
      <w:r>
        <w:rPr>
          <w:rFonts w:hint="eastAsia" w:ascii="微软雅黑" w:hAnsi="微软雅黑" w:eastAsia="微软雅黑"/>
          <w:b/>
          <w:sz w:val="28"/>
          <w:szCs w:val="21"/>
        </w:rPr>
        <w:t>彩色多普勒超声诊断仪技术规格及要求</w:t>
      </w:r>
    </w:p>
    <w:p w14:paraId="395471EB"/>
    <w:tbl>
      <w:tblPr>
        <w:tblStyle w:val="8"/>
        <w:tblW w:w="7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6898"/>
      </w:tblGrid>
      <w:tr w14:paraId="1D7F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16EC7C48">
            <w:pPr>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w:t>
            </w:r>
          </w:p>
        </w:tc>
        <w:tc>
          <w:tcPr>
            <w:tcW w:w="6898" w:type="dxa"/>
          </w:tcPr>
          <w:p w14:paraId="079F2EE2">
            <w:pPr>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设备名称：彩色多普勒超声系统</w:t>
            </w:r>
          </w:p>
        </w:tc>
      </w:tr>
      <w:tr w14:paraId="3FC2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77A3C335">
            <w:pPr>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w:t>
            </w:r>
          </w:p>
        </w:tc>
        <w:tc>
          <w:tcPr>
            <w:tcW w:w="6898" w:type="dxa"/>
          </w:tcPr>
          <w:p w14:paraId="16BE7745">
            <w:pPr>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用途说明</w:t>
            </w:r>
          </w:p>
        </w:tc>
      </w:tr>
      <w:tr w14:paraId="4A4E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4B21F030">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2.1</w:t>
            </w:r>
          </w:p>
        </w:tc>
        <w:tc>
          <w:tcPr>
            <w:tcW w:w="6898" w:type="dxa"/>
          </w:tcPr>
          <w:p w14:paraId="3B24A138">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彩色多普勒超声波诊断系统，主要用于腹部、产科、妇科、心脏、小器官、泌尿、血管、儿科、肛肠、盆底等应用。</w:t>
            </w:r>
          </w:p>
        </w:tc>
      </w:tr>
      <w:tr w14:paraId="3CB1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553FDF1A">
            <w:pPr>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w:t>
            </w:r>
          </w:p>
        </w:tc>
        <w:tc>
          <w:tcPr>
            <w:tcW w:w="6898" w:type="dxa"/>
          </w:tcPr>
          <w:p w14:paraId="1C48ADCD">
            <w:pPr>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物理规格及人机交互要求</w:t>
            </w:r>
          </w:p>
        </w:tc>
      </w:tr>
      <w:tr w14:paraId="3051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033" w:type="dxa"/>
            <w:noWrap/>
          </w:tcPr>
          <w:p w14:paraId="18917BFD">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3.1</w:t>
            </w:r>
          </w:p>
        </w:tc>
        <w:tc>
          <w:tcPr>
            <w:tcW w:w="6898" w:type="dxa"/>
          </w:tcPr>
          <w:p w14:paraId="6A31BD9B">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显示器要求：≥27英寸高分辨率彩色液晶显示器，分辨率≥2560*1440，可上下倾斜、左右旋转、前后拉伸。 前后移动距离≥45cm。</w:t>
            </w:r>
          </w:p>
        </w:tc>
      </w:tr>
      <w:tr w14:paraId="4723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3" w:type="dxa"/>
            <w:noWrap/>
          </w:tcPr>
          <w:p w14:paraId="2B08FD41">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3.2</w:t>
            </w:r>
          </w:p>
        </w:tc>
        <w:tc>
          <w:tcPr>
            <w:tcW w:w="6898" w:type="dxa"/>
          </w:tcPr>
          <w:p w14:paraId="6CB45E63">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主机系统具有控制面板集成一体化的触摸屏：大小尺寸≥15英寸，触摸屏角度可以独立于主机调节（机身静止状态下，独立调节角度≥50度）</w:t>
            </w:r>
          </w:p>
        </w:tc>
      </w:tr>
      <w:tr w14:paraId="12CB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6D7BBCF6">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3.3</w:t>
            </w:r>
          </w:p>
        </w:tc>
        <w:tc>
          <w:tcPr>
            <w:tcW w:w="6898" w:type="dxa"/>
          </w:tcPr>
          <w:p w14:paraId="423AFE55">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触摸屏可显示自动记忆的最近使用过的检查探头及模式，支持一键切换探头及模式。</w:t>
            </w:r>
          </w:p>
        </w:tc>
      </w:tr>
      <w:tr w14:paraId="03B7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77A00233">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3.4</w:t>
            </w:r>
          </w:p>
        </w:tc>
        <w:tc>
          <w:tcPr>
            <w:tcW w:w="6898" w:type="dxa"/>
          </w:tcPr>
          <w:p w14:paraId="125433A1">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操作面板具有6向独立的电动调节功能（即电动上下升降、左右旋转和前后平移），方便操作者进行操作。</w:t>
            </w:r>
          </w:p>
        </w:tc>
      </w:tr>
      <w:tr w14:paraId="3C93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3" w:type="dxa"/>
            <w:noWrap/>
          </w:tcPr>
          <w:p w14:paraId="74D7B5C2">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c>
          <w:tcPr>
            <w:tcW w:w="6898" w:type="dxa"/>
          </w:tcPr>
          <w:p w14:paraId="71DA46B5">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探头接口数量≥5个，均为无针式接口且大小一致，可全激活。</w:t>
            </w:r>
          </w:p>
        </w:tc>
      </w:tr>
      <w:tr w14:paraId="2A73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33" w:type="dxa"/>
            <w:noWrap/>
          </w:tcPr>
          <w:p w14:paraId="1FD8EB20">
            <w:pPr>
              <w:jc w:val="left"/>
              <w:rPr>
                <w:color w:val="000000" w:themeColor="text1"/>
                <w14:textFill>
                  <w14:solidFill>
                    <w14:schemeClr w14:val="tx1"/>
                  </w14:solidFill>
                </w14:textFill>
              </w:rPr>
            </w:pPr>
            <w:r>
              <w:rPr>
                <w:rFonts w:hint="eastAsia" w:ascii="宋体" w:hAnsi="宋体" w:cs="宋体"/>
                <w:bCs/>
                <w:szCs w:val="21"/>
              </w:rPr>
              <w:t>★</w:t>
            </w:r>
            <w:r>
              <w:rPr>
                <w:rFonts w:hint="eastAsia"/>
                <w:color w:val="000000" w:themeColor="text1"/>
                <w14:textFill>
                  <w14:solidFill>
                    <w14:schemeClr w14:val="tx1"/>
                  </w14:solidFill>
                </w14:textFill>
              </w:rPr>
              <w:t>3.7</w:t>
            </w:r>
          </w:p>
        </w:tc>
        <w:tc>
          <w:tcPr>
            <w:tcW w:w="6898" w:type="dxa"/>
          </w:tcPr>
          <w:p w14:paraId="0833791F">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中央刹车系统，非四轮定位（提供机器图片）</w:t>
            </w:r>
          </w:p>
        </w:tc>
      </w:tr>
      <w:tr w14:paraId="32B9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354C76DA">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3.8</w:t>
            </w:r>
          </w:p>
        </w:tc>
        <w:tc>
          <w:tcPr>
            <w:tcW w:w="6898" w:type="dxa"/>
          </w:tcPr>
          <w:p w14:paraId="6C5B6380">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要求所投机型为投标商超高档机型，近三年内推出的最新机型（以首次获批NMPA注册证书为准）</w:t>
            </w:r>
          </w:p>
        </w:tc>
      </w:tr>
      <w:tr w14:paraId="751C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33" w:type="dxa"/>
            <w:noWrap/>
          </w:tcPr>
          <w:p w14:paraId="50C75724">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w:t>
            </w:r>
          </w:p>
        </w:tc>
        <w:tc>
          <w:tcPr>
            <w:tcW w:w="6898" w:type="dxa"/>
          </w:tcPr>
          <w:p w14:paraId="621DD627">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先进成像技术</w:t>
            </w:r>
          </w:p>
        </w:tc>
      </w:tr>
      <w:tr w14:paraId="5DCC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3" w:type="dxa"/>
            <w:noWrap/>
          </w:tcPr>
          <w:p w14:paraId="7C8CB95C">
            <w:pPr>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6898" w:type="dxa"/>
          </w:tcPr>
          <w:p w14:paraId="0A681C0B">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数字化全域动态聚焦，数字化可变孔径及动态变迹， A/D ≥ 16bit </w:t>
            </w:r>
          </w:p>
        </w:tc>
      </w:tr>
      <w:tr w14:paraId="1151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19F79AB2">
            <w:pPr>
              <w:rPr>
                <w:color w:val="000000" w:themeColor="text1"/>
                <w14:textFill>
                  <w14:solidFill>
                    <w14:schemeClr w14:val="tx1"/>
                  </w14:solidFill>
                </w14:textFill>
              </w:rPr>
            </w:pPr>
            <w:r>
              <w:rPr>
                <w:rFonts w:hint="eastAsia"/>
                <w:color w:val="000000" w:themeColor="text1"/>
                <w14:textFill>
                  <w14:solidFill>
                    <w14:schemeClr w14:val="tx1"/>
                  </w14:solidFill>
                </w14:textFill>
              </w:rPr>
              <w:t>4.2</w:t>
            </w:r>
          </w:p>
        </w:tc>
        <w:tc>
          <w:tcPr>
            <w:tcW w:w="6898" w:type="dxa"/>
          </w:tcPr>
          <w:p w14:paraId="051805E8">
            <w:pPr>
              <w:rPr>
                <w:color w:val="000000" w:themeColor="text1"/>
                <w14:textFill>
                  <w14:solidFill>
                    <w14:schemeClr w14:val="tx1"/>
                  </w14:solidFill>
                </w14:textFill>
              </w:rPr>
            </w:pPr>
            <w:r>
              <w:rPr>
                <w:rFonts w:hint="eastAsia"/>
                <w:color w:val="000000" w:themeColor="text1"/>
                <w14:textFill>
                  <w14:solidFill>
                    <w14:schemeClr w14:val="tx1"/>
                  </w14:solidFill>
                </w14:textFill>
              </w:rPr>
              <w:t>宽频可变频成像技术：灰阶、谐波、彩色、频谱支持独立变频，探头频率可视可调</w:t>
            </w:r>
          </w:p>
        </w:tc>
      </w:tr>
      <w:tr w14:paraId="4983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0AA1D5F9">
            <w:pPr>
              <w:rPr>
                <w:color w:val="000000" w:themeColor="text1"/>
                <w14:textFill>
                  <w14:solidFill>
                    <w14:schemeClr w14:val="tx1"/>
                  </w14:solidFill>
                </w14:textFill>
              </w:rPr>
            </w:pPr>
            <w:r>
              <w:rPr>
                <w:rFonts w:hint="eastAsia"/>
                <w:color w:val="000000" w:themeColor="text1"/>
                <w14:textFill>
                  <w14:solidFill>
                    <w14:schemeClr w14:val="tx1"/>
                  </w14:solidFill>
                </w14:textFill>
              </w:rPr>
              <w:t>4.3</w:t>
            </w:r>
          </w:p>
        </w:tc>
        <w:tc>
          <w:tcPr>
            <w:tcW w:w="6898" w:type="dxa"/>
          </w:tcPr>
          <w:p w14:paraId="3B16A877">
            <w:pPr>
              <w:rPr>
                <w:color w:val="000000" w:themeColor="text1"/>
                <w14:textFill>
                  <w14:solidFill>
                    <w14:schemeClr w14:val="tx1"/>
                  </w14:solidFill>
                </w14:textFill>
              </w:rPr>
            </w:pPr>
            <w:r>
              <w:rPr>
                <w:rFonts w:hint="eastAsia"/>
                <w:color w:val="000000" w:themeColor="text1"/>
                <w14:textFill>
                  <w14:solidFill>
                    <w14:schemeClr w14:val="tx1"/>
                  </w14:solidFill>
                </w14:textFill>
              </w:rPr>
              <w:t>斑点噪声抑制技术：支持所有探头，7档可调，支持二维图像、三维图像、造影成像等技术。</w:t>
            </w:r>
          </w:p>
        </w:tc>
      </w:tr>
      <w:tr w14:paraId="61D1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38140EB6">
            <w:pPr>
              <w:rPr>
                <w:color w:val="000000" w:themeColor="text1"/>
                <w14:textFill>
                  <w14:solidFill>
                    <w14:schemeClr w14:val="tx1"/>
                  </w14:solidFill>
                </w14:textFill>
              </w:rPr>
            </w:pPr>
            <w:r>
              <w:rPr>
                <w:rFonts w:hint="eastAsia"/>
                <w:color w:val="000000" w:themeColor="text1"/>
                <w14:textFill>
                  <w14:solidFill>
                    <w14:schemeClr w14:val="tx1"/>
                  </w14:solidFill>
                </w14:textFill>
              </w:rPr>
              <w:t>4.4</w:t>
            </w:r>
          </w:p>
        </w:tc>
        <w:tc>
          <w:tcPr>
            <w:tcW w:w="6898" w:type="dxa"/>
          </w:tcPr>
          <w:p w14:paraId="5645E95B">
            <w:pPr>
              <w:rPr>
                <w:color w:val="000000" w:themeColor="text1"/>
                <w14:textFill>
                  <w14:solidFill>
                    <w14:schemeClr w14:val="tx1"/>
                  </w14:solidFill>
                </w14:textFill>
              </w:rPr>
            </w:pPr>
            <w:r>
              <w:rPr>
                <w:rFonts w:hint="eastAsia"/>
                <w:color w:val="000000" w:themeColor="text1"/>
                <w14:textFill>
                  <w14:solidFill>
                    <w14:schemeClr w14:val="tx1"/>
                  </w14:solidFill>
                </w14:textFill>
              </w:rPr>
              <w:t>多角度扫描空间复合成像技术，调节档位≥3档。</w:t>
            </w:r>
          </w:p>
        </w:tc>
      </w:tr>
      <w:tr w14:paraId="1BFD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18F29AF6">
            <w:pPr>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6898" w:type="dxa"/>
          </w:tcPr>
          <w:p w14:paraId="4F23FC0A">
            <w:pPr>
              <w:rPr>
                <w:color w:val="000000" w:themeColor="text1"/>
                <w14:textFill>
                  <w14:solidFill>
                    <w14:schemeClr w14:val="tx1"/>
                  </w14:solidFill>
                </w14:textFill>
              </w:rPr>
            </w:pPr>
            <w:r>
              <w:rPr>
                <w:rFonts w:hint="eastAsia"/>
                <w:color w:val="000000" w:themeColor="text1"/>
                <w14:textFill>
                  <w14:solidFill>
                    <w14:schemeClr w14:val="tx1"/>
                  </w14:solidFill>
                </w14:textFill>
              </w:rPr>
              <w:t>声速匹配技术，根据人体组织真实情况，自动匹配至最佳成像声速，并将具体声速数值在屏幕上显示。</w:t>
            </w:r>
          </w:p>
        </w:tc>
      </w:tr>
      <w:tr w14:paraId="372A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3" w:type="dxa"/>
            <w:noWrap/>
          </w:tcPr>
          <w:p w14:paraId="69778161">
            <w:pPr>
              <w:rPr>
                <w:color w:val="000000" w:themeColor="text1"/>
                <w14:textFill>
                  <w14:solidFill>
                    <w14:schemeClr w14:val="tx1"/>
                  </w14:solidFill>
                </w14:textFill>
              </w:rPr>
            </w:pPr>
            <w:r>
              <w:rPr>
                <w:rFonts w:hint="eastAsia"/>
                <w:color w:val="000000" w:themeColor="text1"/>
                <w14:textFill>
                  <w14:solidFill>
                    <w14:schemeClr w14:val="tx1"/>
                  </w14:solidFill>
                </w14:textFill>
              </w:rPr>
              <w:t>4.7</w:t>
            </w:r>
          </w:p>
        </w:tc>
        <w:tc>
          <w:tcPr>
            <w:tcW w:w="6898" w:type="dxa"/>
          </w:tcPr>
          <w:p w14:paraId="7535E691">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支持全屏放大，一键实时全屏图像放大功能，支持≥ 2 种放大模式，放大后图像可全屏显示</w:t>
            </w:r>
          </w:p>
        </w:tc>
      </w:tr>
      <w:tr w14:paraId="2CD8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781BC412">
            <w:pPr>
              <w:rPr>
                <w:color w:val="000000" w:themeColor="text1"/>
                <w14:textFill>
                  <w14:solidFill>
                    <w14:schemeClr w14:val="tx1"/>
                  </w14:solidFill>
                </w14:textFill>
              </w:rPr>
            </w:pPr>
            <w:r>
              <w:rPr>
                <w:rFonts w:hint="eastAsia"/>
                <w:color w:val="000000" w:themeColor="text1"/>
                <w14:textFill>
                  <w14:solidFill>
                    <w14:schemeClr w14:val="tx1"/>
                  </w14:solidFill>
                </w14:textFill>
              </w:rPr>
              <w:t>4.8</w:t>
            </w:r>
          </w:p>
        </w:tc>
        <w:tc>
          <w:tcPr>
            <w:tcW w:w="6898" w:type="dxa"/>
          </w:tcPr>
          <w:p w14:paraId="1DF84826">
            <w:pPr>
              <w:rPr>
                <w:color w:val="000000" w:themeColor="text1"/>
                <w14:textFill>
                  <w14:solidFill>
                    <w14:schemeClr w14:val="tx1"/>
                  </w14:solidFill>
                </w14:textFill>
              </w:rPr>
            </w:pPr>
            <w:r>
              <w:rPr>
                <w:rFonts w:hint="eastAsia"/>
                <w:color w:val="000000" w:themeColor="text1"/>
                <w14:textFill>
                  <w14:solidFill>
                    <w14:schemeClr w14:val="tx1"/>
                  </w14:solidFill>
                </w14:textFill>
              </w:rPr>
              <w:t>具备B模式局部ROI区域优化增强显示，提高感兴趣区的二维图像分辨率和细节分辨率，支持全局图像与局部增强图像的同屏左右双幅双实时显示，其中双幅双实时的局部图像支持彩色血流实时高清显示。</w:t>
            </w:r>
          </w:p>
        </w:tc>
      </w:tr>
      <w:tr w14:paraId="0F4C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5B1249AF">
            <w:pPr>
              <w:rPr>
                <w:color w:val="000000" w:themeColor="text1"/>
                <w14:textFill>
                  <w14:solidFill>
                    <w14:schemeClr w14:val="tx1"/>
                  </w14:solidFill>
                </w14:textFill>
              </w:rPr>
            </w:pPr>
            <w:r>
              <w:rPr>
                <w:rFonts w:hint="eastAsia"/>
                <w:color w:val="000000" w:themeColor="text1"/>
                <w14:textFill>
                  <w14:solidFill>
                    <w14:schemeClr w14:val="tx1"/>
                  </w14:solidFill>
                </w14:textFill>
              </w:rPr>
              <w:t>4.9</w:t>
            </w:r>
          </w:p>
        </w:tc>
        <w:tc>
          <w:tcPr>
            <w:tcW w:w="6898" w:type="dxa"/>
          </w:tcPr>
          <w:p w14:paraId="41FAD220">
            <w:pPr>
              <w:rPr>
                <w:color w:val="000000" w:themeColor="text1"/>
                <w14:textFill>
                  <w14:solidFill>
                    <w14:schemeClr w14:val="tx1"/>
                  </w14:solidFill>
                </w14:textFill>
              </w:rPr>
            </w:pPr>
            <w:r>
              <w:rPr>
                <w:rFonts w:hint="eastAsia"/>
                <w:color w:val="000000" w:themeColor="text1"/>
                <w14:textFill>
                  <w14:solidFill>
                    <w14:schemeClr w14:val="tx1"/>
                  </w14:solidFill>
                </w14:textFill>
              </w:rPr>
              <w:t>具备二维灰阶图像呈现立体纤细效果的专用技术，可利用组织的结构信息和灰阶的梯度信息，通过增强算法使二维灰阶的组织结构与边界显示更纤细立体。</w:t>
            </w:r>
          </w:p>
        </w:tc>
      </w:tr>
      <w:tr w14:paraId="14D7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3DDBB0B6">
            <w:pPr>
              <w:rPr>
                <w:color w:val="000000" w:themeColor="text1"/>
                <w14:textFill>
                  <w14:solidFill>
                    <w14:schemeClr w14:val="tx1"/>
                  </w14:solidFill>
                </w14:textFill>
              </w:rPr>
            </w:pPr>
            <w:r>
              <w:rPr>
                <w:rFonts w:hint="eastAsia"/>
                <w:color w:val="000000" w:themeColor="text1"/>
                <w14:textFill>
                  <w14:solidFill>
                    <w14:schemeClr w14:val="tx1"/>
                  </w14:solidFill>
                </w14:textFill>
              </w:rPr>
              <w:t>4.10</w:t>
            </w:r>
          </w:p>
        </w:tc>
        <w:tc>
          <w:tcPr>
            <w:tcW w:w="6898" w:type="dxa"/>
          </w:tcPr>
          <w:p w14:paraId="5B307C14">
            <w:pPr>
              <w:rPr>
                <w:color w:val="000000" w:themeColor="text1"/>
                <w14:textFill>
                  <w14:solidFill>
                    <w14:schemeClr w14:val="tx1"/>
                  </w14:solidFill>
                </w14:textFill>
              </w:rPr>
            </w:pPr>
            <w:r>
              <w:rPr>
                <w:rFonts w:hint="eastAsia"/>
                <w:color w:val="000000" w:themeColor="text1"/>
                <w14:textFill>
                  <w14:solidFill>
                    <w14:schemeClr w14:val="tx1"/>
                  </w14:solidFill>
                </w14:textFill>
              </w:rPr>
              <w:t>具备针对强回声结构产生的声影区图像进行增强优化的专用技术，可通过声影抑制技术实现声影补偿和细节融合，清晰还原强回声后方组织细节，减少声影对后方组织造成图像不清等不利影响。</w:t>
            </w:r>
          </w:p>
        </w:tc>
      </w:tr>
      <w:tr w14:paraId="1626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034A74BD">
            <w:pPr>
              <w:rPr>
                <w:color w:val="000000" w:themeColor="text1"/>
                <w14:textFill>
                  <w14:solidFill>
                    <w14:schemeClr w14:val="tx1"/>
                  </w14:solidFill>
                </w14:textFill>
              </w:rPr>
            </w:pPr>
            <w:r>
              <w:rPr>
                <w:rFonts w:hint="eastAsia"/>
                <w:color w:val="000000" w:themeColor="text1"/>
                <w14:textFill>
                  <w14:solidFill>
                    <w14:schemeClr w14:val="tx1"/>
                  </w14:solidFill>
                </w14:textFill>
              </w:rPr>
              <w:t>4.11</w:t>
            </w:r>
          </w:p>
        </w:tc>
        <w:tc>
          <w:tcPr>
            <w:tcW w:w="6898" w:type="dxa"/>
          </w:tcPr>
          <w:p w14:paraId="2E3B40FF">
            <w:pPr>
              <w:rPr>
                <w:color w:val="000000" w:themeColor="text1"/>
                <w14:textFill>
                  <w14:solidFill>
                    <w14:schemeClr w14:val="tx1"/>
                  </w14:solidFill>
                </w14:textFill>
              </w:rPr>
            </w:pPr>
            <w:r>
              <w:rPr>
                <w:rFonts w:hint="eastAsia"/>
                <w:color w:val="000000" w:themeColor="text1"/>
                <w14:textFill>
                  <w14:solidFill>
                    <w14:schemeClr w14:val="tx1"/>
                  </w14:solidFill>
                </w14:textFill>
              </w:rPr>
              <w:t>扩展成像技术：凸阵、微凸阵、线阵，相控阵探头均具有此功能，且空间复合成像技术及斑点噪声抑制技术支持其扩展区域。</w:t>
            </w:r>
          </w:p>
        </w:tc>
      </w:tr>
      <w:tr w14:paraId="2BFA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58654641">
            <w:pPr>
              <w:rPr>
                <w:color w:val="000000" w:themeColor="text1"/>
                <w14:textFill>
                  <w14:solidFill>
                    <w14:schemeClr w14:val="tx1"/>
                  </w14:solidFill>
                </w14:textFill>
              </w:rPr>
            </w:pPr>
            <w:r>
              <w:rPr>
                <w:rFonts w:hint="eastAsia"/>
                <w:color w:val="000000" w:themeColor="text1"/>
                <w14:textFill>
                  <w14:solidFill>
                    <w14:schemeClr w14:val="tx1"/>
                  </w14:solidFill>
                </w14:textFill>
              </w:rPr>
              <w:t>4.12</w:t>
            </w:r>
          </w:p>
        </w:tc>
        <w:tc>
          <w:tcPr>
            <w:tcW w:w="6898" w:type="dxa"/>
          </w:tcPr>
          <w:p w14:paraId="70B86E90">
            <w:pPr>
              <w:rPr>
                <w:color w:val="000000" w:themeColor="text1"/>
                <w14:textFill>
                  <w14:solidFill>
                    <w14:schemeClr w14:val="tx1"/>
                  </w14:solidFill>
                </w14:textFill>
              </w:rPr>
            </w:pPr>
            <w:r>
              <w:rPr>
                <w:rFonts w:hint="eastAsia"/>
                <w:color w:val="000000" w:themeColor="text1"/>
                <w14:textFill>
                  <w14:solidFill>
                    <w14:schemeClr w14:val="tx1"/>
                  </w14:solidFill>
                </w14:textFill>
              </w:rPr>
              <w:t>一键自动图像优化，可一键快速优化：二维灰阶、彩色多普勒、频谱多普勒、及造影图像。</w:t>
            </w:r>
          </w:p>
        </w:tc>
      </w:tr>
      <w:tr w14:paraId="757A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1884EDFA">
            <w:pPr>
              <w:rPr>
                <w:color w:val="000000" w:themeColor="text1"/>
                <w14:textFill>
                  <w14:solidFill>
                    <w14:schemeClr w14:val="tx1"/>
                  </w14:solidFill>
                </w14:textFill>
              </w:rPr>
            </w:pPr>
            <w:r>
              <w:rPr>
                <w:rFonts w:hint="eastAsia"/>
                <w:color w:val="000000" w:themeColor="text1"/>
                <w14:textFill>
                  <w14:solidFill>
                    <w14:schemeClr w14:val="tx1"/>
                  </w14:solidFill>
                </w14:textFill>
              </w:rPr>
              <w:t>4.13</w:t>
            </w:r>
          </w:p>
        </w:tc>
        <w:tc>
          <w:tcPr>
            <w:tcW w:w="6898" w:type="dxa"/>
          </w:tcPr>
          <w:p w14:paraId="0C12FE3D">
            <w:pPr>
              <w:rPr>
                <w:color w:val="000000" w:themeColor="text1"/>
                <w14:textFill>
                  <w14:solidFill>
                    <w14:schemeClr w14:val="tx1"/>
                  </w14:solidFill>
                </w14:textFill>
              </w:rPr>
            </w:pPr>
            <w:r>
              <w:rPr>
                <w:rFonts w:hint="eastAsia"/>
                <w:color w:val="000000" w:themeColor="text1"/>
                <w14:textFill>
                  <w14:solidFill>
                    <w14:schemeClr w14:val="tx1"/>
                  </w14:solidFill>
                </w14:textFill>
              </w:rPr>
              <w:t>具备针对不同器官扫查场景的自动参数匹配技术，可一键快速获得最适宜当下扫查器官场景的成像效果，支持8种以上血流或器官扫查场景，适用于2D, Color, Power, 3D/4D等模式。</w:t>
            </w:r>
          </w:p>
        </w:tc>
      </w:tr>
      <w:tr w14:paraId="1617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7B446E5D">
            <w:pPr>
              <w:rPr>
                <w:color w:val="000000" w:themeColor="text1"/>
                <w14:textFill>
                  <w14:solidFill>
                    <w14:schemeClr w14:val="tx1"/>
                  </w14:solidFill>
                </w14:textFill>
              </w:rPr>
            </w:pPr>
            <w:r>
              <w:rPr>
                <w:rFonts w:hint="eastAsia"/>
                <w:color w:val="000000" w:themeColor="text1"/>
                <w14:textFill>
                  <w14:solidFill>
                    <w14:schemeClr w14:val="tx1"/>
                  </w14:solidFill>
                </w14:textFill>
              </w:rPr>
              <w:t>4.14</w:t>
            </w:r>
          </w:p>
        </w:tc>
        <w:tc>
          <w:tcPr>
            <w:tcW w:w="6898" w:type="dxa"/>
          </w:tcPr>
          <w:p w14:paraId="37E53B4D">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二维/彩色取样框角度独立偏转技术，彩色取样框偏转角度≥30度。</w:t>
            </w:r>
          </w:p>
        </w:tc>
      </w:tr>
      <w:tr w14:paraId="040D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33" w:type="dxa"/>
            <w:noWrap/>
          </w:tcPr>
          <w:p w14:paraId="38F4F39F">
            <w:pPr>
              <w:rPr>
                <w:color w:val="000000" w:themeColor="text1"/>
                <w14:textFill>
                  <w14:solidFill>
                    <w14:schemeClr w14:val="tx1"/>
                  </w14:solidFill>
                </w14:textFill>
              </w:rPr>
            </w:pPr>
            <w:r>
              <w:rPr>
                <w:rFonts w:hint="eastAsia"/>
                <w:color w:val="000000" w:themeColor="text1"/>
                <w14:textFill>
                  <w14:solidFill>
                    <w14:schemeClr w14:val="tx1"/>
                  </w14:solidFill>
                </w14:textFill>
              </w:rPr>
              <w:t>4.15</w:t>
            </w:r>
          </w:p>
        </w:tc>
        <w:tc>
          <w:tcPr>
            <w:tcW w:w="6898" w:type="dxa"/>
          </w:tcPr>
          <w:p w14:paraId="1C27D2D1">
            <w:pPr>
              <w:rPr>
                <w:color w:val="000000" w:themeColor="text1"/>
                <w14:textFill>
                  <w14:solidFill>
                    <w14:schemeClr w14:val="tx1"/>
                  </w14:solidFill>
                </w14:textFill>
              </w:rPr>
            </w:pPr>
            <w:r>
              <w:rPr>
                <w:rFonts w:hint="eastAsia"/>
                <w:color w:val="000000" w:themeColor="text1"/>
                <w14:textFill>
                  <w14:solidFill>
                    <w14:schemeClr w14:val="tx1"/>
                  </w14:solidFill>
                </w14:textFill>
              </w:rPr>
              <w:t>频谱多普勒成像，连续多普勒成像（要求凸阵探头/相控阵探头支持连续多普勒成像）。</w:t>
            </w:r>
          </w:p>
        </w:tc>
      </w:tr>
      <w:tr w14:paraId="496A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noWrap/>
          </w:tcPr>
          <w:p w14:paraId="363F9032">
            <w:pPr>
              <w:rPr>
                <w:color w:val="000000" w:themeColor="text1"/>
                <w14:textFill>
                  <w14:solidFill>
                    <w14:schemeClr w14:val="tx1"/>
                  </w14:solidFill>
                </w14:textFill>
              </w:rPr>
            </w:pPr>
            <w:r>
              <w:rPr>
                <w:rFonts w:hint="eastAsia"/>
                <w:color w:val="000000" w:themeColor="text1"/>
                <w14:textFill>
                  <w14:solidFill>
                    <w14:schemeClr w14:val="tx1"/>
                  </w14:solidFill>
                </w14:textFill>
              </w:rPr>
              <w:t>4.16</w:t>
            </w:r>
          </w:p>
        </w:tc>
        <w:tc>
          <w:tcPr>
            <w:tcW w:w="6898" w:type="dxa"/>
          </w:tcPr>
          <w:p w14:paraId="5F810D62">
            <w:pPr>
              <w:rPr>
                <w:color w:val="000000" w:themeColor="text1"/>
                <w14:textFill>
                  <w14:solidFill>
                    <w14:schemeClr w14:val="tx1"/>
                  </w14:solidFill>
                </w14:textFill>
              </w:rPr>
            </w:pPr>
            <w:r>
              <w:rPr>
                <w:rFonts w:hint="eastAsia"/>
                <w:color w:val="000000" w:themeColor="text1"/>
                <w14:textFill>
                  <w14:solidFill>
                    <w14:schemeClr w14:val="tx1"/>
                  </w14:solidFill>
                </w14:textFill>
              </w:rPr>
              <w:t>超微血流成像技术，对微细低速血流具有高敏感度，实现超高血流灵敏度和空间分辨率；可支持Color和Power模式； 可支持2D和3D微血流灌注的定量评估，其中2D下可分析彩色灰阶像素比，3D下可分析血管指数、血流指数和血管血流指数。</w:t>
            </w:r>
          </w:p>
        </w:tc>
      </w:tr>
      <w:tr w14:paraId="375F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0A90C317">
            <w:pPr>
              <w:rPr>
                <w:color w:val="000000" w:themeColor="text1"/>
                <w14:textFill>
                  <w14:solidFill>
                    <w14:schemeClr w14:val="tx1"/>
                  </w14:solidFill>
                </w14:textFill>
              </w:rPr>
            </w:pPr>
            <w:r>
              <w:rPr>
                <w:rFonts w:hint="eastAsia"/>
                <w:color w:val="000000" w:themeColor="text1"/>
                <w14:textFill>
                  <w14:solidFill>
                    <w14:schemeClr w14:val="tx1"/>
                  </w14:solidFill>
                </w14:textFill>
              </w:rPr>
              <w:t>4.17</w:t>
            </w:r>
          </w:p>
        </w:tc>
        <w:tc>
          <w:tcPr>
            <w:tcW w:w="6898" w:type="dxa"/>
          </w:tcPr>
          <w:p w14:paraId="60B521E7">
            <w:pPr>
              <w:rPr>
                <w:color w:val="000000" w:themeColor="text1"/>
                <w14:textFill>
                  <w14:solidFill>
                    <w14:schemeClr w14:val="tx1"/>
                  </w14:solidFill>
                </w14:textFill>
              </w:rPr>
            </w:pPr>
            <w:r>
              <w:rPr>
                <w:rFonts w:hint="eastAsia"/>
                <w:color w:val="000000" w:themeColor="text1"/>
                <w14:textFill>
                  <w14:solidFill>
                    <w14:schemeClr w14:val="tx1"/>
                  </w14:solidFill>
                </w14:textFill>
              </w:rPr>
              <w:t>自动血流跟踪技术:可以实现 ROI 框位置和角度的自动优化，提供 Color/Power 模式下图像的实时动态优化。</w:t>
            </w:r>
          </w:p>
        </w:tc>
      </w:tr>
      <w:tr w14:paraId="6223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33" w:type="dxa"/>
            <w:noWrap/>
          </w:tcPr>
          <w:p w14:paraId="629295CD">
            <w:pPr>
              <w:rPr>
                <w:color w:val="000000" w:themeColor="text1"/>
                <w14:textFill>
                  <w14:solidFill>
                    <w14:schemeClr w14:val="tx1"/>
                  </w14:solidFill>
                </w14:textFill>
              </w:rPr>
            </w:pPr>
            <w:r>
              <w:rPr>
                <w:rFonts w:hint="eastAsia"/>
                <w:color w:val="000000" w:themeColor="text1"/>
                <w14:textFill>
                  <w14:solidFill>
                    <w14:schemeClr w14:val="tx1"/>
                  </w14:solidFill>
                </w14:textFill>
              </w:rPr>
              <w:t>4.18</w:t>
            </w:r>
          </w:p>
        </w:tc>
        <w:tc>
          <w:tcPr>
            <w:tcW w:w="6898" w:type="dxa"/>
          </w:tcPr>
          <w:p w14:paraId="0F25DFB3">
            <w:pPr>
              <w:rPr>
                <w:color w:val="000000" w:themeColor="text1"/>
                <w14:textFill>
                  <w14:solidFill>
                    <w14:schemeClr w14:val="tx1"/>
                  </w14:solidFill>
                </w14:textFill>
              </w:rPr>
            </w:pPr>
            <w:r>
              <w:rPr>
                <w:rFonts w:hint="eastAsia"/>
                <w:color w:val="000000" w:themeColor="text1"/>
                <w14:textFill>
                  <w14:solidFill>
                    <w14:schemeClr w14:val="tx1"/>
                  </w14:solidFill>
                </w14:textFill>
              </w:rPr>
              <w:t>穿刺针增强显示功能，动态增强超声图像中针体显示，具有双屏实时对比显示，增强前后效果，支持自适应校正角度，帮助清晰显示穿刺路径，提高穿刺活检及介入治疗操作信心及成功率。</w:t>
            </w:r>
          </w:p>
        </w:tc>
      </w:tr>
      <w:tr w14:paraId="4384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6BCBFCB7">
            <w:pPr>
              <w:rPr>
                <w:color w:val="000000" w:themeColor="text1"/>
                <w14:textFill>
                  <w14:solidFill>
                    <w14:schemeClr w14:val="tx1"/>
                  </w14:solidFill>
                </w14:textFill>
              </w:rPr>
            </w:pPr>
            <w:r>
              <w:rPr>
                <w:rFonts w:hint="eastAsia"/>
                <w:color w:val="000000" w:themeColor="text1"/>
                <w14:textFill>
                  <w14:solidFill>
                    <w14:schemeClr w14:val="tx1"/>
                  </w14:solidFill>
                </w14:textFill>
              </w:rPr>
              <w:t>4.19</w:t>
            </w:r>
          </w:p>
        </w:tc>
        <w:tc>
          <w:tcPr>
            <w:tcW w:w="6898" w:type="dxa"/>
          </w:tcPr>
          <w:p w14:paraId="6E8BE2A5">
            <w:pPr>
              <w:rPr>
                <w:color w:val="000000" w:themeColor="text1"/>
                <w14:textFill>
                  <w14:solidFill>
                    <w14:schemeClr w14:val="tx1"/>
                  </w14:solidFill>
                </w14:textFill>
              </w:rPr>
            </w:pPr>
            <w:r>
              <w:rPr>
                <w:rFonts w:hint="eastAsia"/>
                <w:color w:val="000000" w:themeColor="text1"/>
                <w14:textFill>
                  <w14:solidFill>
                    <w14:schemeClr w14:val="tx1"/>
                  </w14:solidFill>
                </w14:textFill>
              </w:rPr>
              <w:t>解剖M型模式（≥3条取样线，360度自由旋转）</w:t>
            </w:r>
          </w:p>
        </w:tc>
      </w:tr>
      <w:tr w14:paraId="1669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2DD3A000">
            <w:pPr>
              <w:rPr>
                <w:color w:val="000000" w:themeColor="text1"/>
                <w14:textFill>
                  <w14:solidFill>
                    <w14:schemeClr w14:val="tx1"/>
                  </w14:solidFill>
                </w14:textFill>
              </w:rPr>
            </w:pPr>
            <w:r>
              <w:rPr>
                <w:rFonts w:hint="eastAsia"/>
                <w:color w:val="000000" w:themeColor="text1"/>
                <w14:textFill>
                  <w14:solidFill>
                    <w14:schemeClr w14:val="tx1"/>
                  </w14:solidFill>
                </w14:textFill>
              </w:rPr>
              <w:t>4.20</w:t>
            </w:r>
          </w:p>
        </w:tc>
        <w:tc>
          <w:tcPr>
            <w:tcW w:w="6898" w:type="dxa"/>
          </w:tcPr>
          <w:p w14:paraId="0CB0DB17">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支持内置超声教学软件，同屏显示基本扫查技巧，包括探头扫查位置，解剖图和超声标准切面图</w:t>
            </w:r>
          </w:p>
        </w:tc>
      </w:tr>
      <w:tr w14:paraId="24FF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526DE194">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五</w:t>
            </w:r>
          </w:p>
        </w:tc>
        <w:tc>
          <w:tcPr>
            <w:tcW w:w="6898" w:type="dxa"/>
          </w:tcPr>
          <w:p w14:paraId="0465FDB7">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高级成像功能</w:t>
            </w:r>
          </w:p>
        </w:tc>
      </w:tr>
      <w:tr w14:paraId="780B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71686229">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5.1</w:t>
            </w:r>
          </w:p>
        </w:tc>
        <w:tc>
          <w:tcPr>
            <w:tcW w:w="6898" w:type="dxa"/>
          </w:tcPr>
          <w:p w14:paraId="61A815E8">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造影成像</w:t>
            </w:r>
            <w:r>
              <w:rPr>
                <w:rFonts w:hint="eastAsia"/>
                <w:color w:val="000000" w:themeColor="text1"/>
                <w14:textFill>
                  <w14:solidFill>
                    <w14:schemeClr w14:val="tx1"/>
                  </w14:solidFill>
                </w14:textFill>
              </w:rPr>
              <w:t xml:space="preserve"> </w:t>
            </w:r>
          </w:p>
        </w:tc>
      </w:tr>
      <w:tr w14:paraId="75EB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noWrap/>
          </w:tcPr>
          <w:p w14:paraId="6643B940">
            <w:pPr>
              <w:rPr>
                <w:color w:val="000000" w:themeColor="text1"/>
                <w14:textFill>
                  <w14:solidFill>
                    <w14:schemeClr w14:val="tx1"/>
                  </w14:solidFill>
                </w14:textFill>
              </w:rPr>
            </w:pPr>
            <w:r>
              <w:rPr>
                <w:rFonts w:hint="eastAsia"/>
                <w:color w:val="000000" w:themeColor="text1"/>
                <w14:textFill>
                  <w14:solidFill>
                    <w14:schemeClr w14:val="tx1"/>
                  </w14:solidFill>
                </w14:textFill>
              </w:rPr>
              <w:t>5.1.1</w:t>
            </w:r>
          </w:p>
        </w:tc>
        <w:tc>
          <w:tcPr>
            <w:tcW w:w="6898" w:type="dxa"/>
          </w:tcPr>
          <w:p w14:paraId="3FB22EF9">
            <w:pPr>
              <w:rPr>
                <w:color w:val="000000" w:themeColor="text1"/>
                <w14:textFill>
                  <w14:solidFill>
                    <w14:schemeClr w14:val="tx1"/>
                  </w14:solidFill>
                </w14:textFill>
              </w:rPr>
            </w:pPr>
            <w:r>
              <w:rPr>
                <w:rFonts w:hint="eastAsia"/>
                <w:color w:val="000000" w:themeColor="text1"/>
                <w14:textFill>
                  <w14:solidFill>
                    <w14:schemeClr w14:val="tx1"/>
                  </w14:solidFill>
                </w14:textFill>
              </w:rPr>
              <w:t>造影成像功能支持腹部探头、浅表探头、相控阵探头、腔内探头</w:t>
            </w:r>
          </w:p>
        </w:tc>
      </w:tr>
      <w:tr w14:paraId="201A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40153C45">
            <w:pPr>
              <w:rPr>
                <w:color w:val="000000" w:themeColor="text1"/>
                <w14:textFill>
                  <w14:solidFill>
                    <w14:schemeClr w14:val="tx1"/>
                  </w14:solidFill>
                </w14:textFill>
              </w:rPr>
            </w:pPr>
            <w:r>
              <w:rPr>
                <w:rFonts w:hint="eastAsia"/>
                <w:color w:val="000000" w:themeColor="text1"/>
                <w14:textFill>
                  <w14:solidFill>
                    <w14:schemeClr w14:val="tx1"/>
                  </w14:solidFill>
                </w14:textFill>
              </w:rPr>
              <w:t>5.1.2</w:t>
            </w:r>
          </w:p>
        </w:tc>
        <w:tc>
          <w:tcPr>
            <w:tcW w:w="6898" w:type="dxa"/>
          </w:tcPr>
          <w:p w14:paraId="3B482A14">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支持容积造影，以 3D/4D 的形式提供造影的立体灌注成像显示。</w:t>
            </w:r>
          </w:p>
        </w:tc>
      </w:tr>
      <w:tr w14:paraId="1840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60416310">
            <w:pPr>
              <w:rPr>
                <w:color w:val="000000" w:themeColor="text1"/>
                <w14:textFill>
                  <w14:solidFill>
                    <w14:schemeClr w14:val="tx1"/>
                  </w14:solidFill>
                </w14:textFill>
              </w:rPr>
            </w:pPr>
            <w:r>
              <w:rPr>
                <w:rFonts w:hint="eastAsia"/>
                <w:color w:val="000000" w:themeColor="text1"/>
                <w14:textFill>
                  <w14:solidFill>
                    <w14:schemeClr w14:val="tx1"/>
                  </w14:solidFill>
                </w14:textFill>
              </w:rPr>
              <w:t>5.1.3</w:t>
            </w:r>
          </w:p>
        </w:tc>
        <w:tc>
          <w:tcPr>
            <w:tcW w:w="6898" w:type="dxa"/>
          </w:tcPr>
          <w:p w14:paraId="1CE77E6F">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支持微血管造影增强</w:t>
            </w:r>
          </w:p>
        </w:tc>
      </w:tr>
      <w:tr w14:paraId="39D2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3" w:type="dxa"/>
            <w:noWrap/>
          </w:tcPr>
          <w:p w14:paraId="5C68F281">
            <w:pPr>
              <w:rPr>
                <w:color w:val="000000" w:themeColor="text1"/>
                <w14:textFill>
                  <w14:solidFill>
                    <w14:schemeClr w14:val="tx1"/>
                  </w14:solidFill>
                </w14:textFill>
              </w:rPr>
            </w:pPr>
            <w:r>
              <w:rPr>
                <w:rFonts w:hint="eastAsia"/>
                <w:color w:val="000000" w:themeColor="text1"/>
                <w14:textFill>
                  <w14:solidFill>
                    <w14:schemeClr w14:val="tx1"/>
                  </w14:solidFill>
                </w14:textFill>
              </w:rPr>
              <w:t>5.1.5</w:t>
            </w:r>
          </w:p>
        </w:tc>
        <w:tc>
          <w:tcPr>
            <w:tcW w:w="6898" w:type="dxa"/>
          </w:tcPr>
          <w:p w14:paraId="7C443EE0">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支持实时显示组织图像和造影图像，造影图像和组织图像位置可互换</w:t>
            </w:r>
          </w:p>
        </w:tc>
      </w:tr>
      <w:tr w14:paraId="1D58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33" w:type="dxa"/>
            <w:noWrap/>
          </w:tcPr>
          <w:p w14:paraId="326EB9D5">
            <w:pPr>
              <w:rPr>
                <w:color w:val="000000" w:themeColor="text1"/>
                <w14:textFill>
                  <w14:solidFill>
                    <w14:schemeClr w14:val="tx1"/>
                  </w14:solidFill>
                </w14:textFill>
              </w:rPr>
            </w:pPr>
            <w:r>
              <w:rPr>
                <w:rFonts w:hint="eastAsia"/>
                <w:color w:val="000000" w:themeColor="text1"/>
                <w14:textFill>
                  <w14:solidFill>
                    <w14:schemeClr w14:val="tx1"/>
                  </w14:solidFill>
                </w14:textFill>
              </w:rPr>
              <w:t>5.1.6</w:t>
            </w:r>
          </w:p>
        </w:tc>
        <w:tc>
          <w:tcPr>
            <w:tcW w:w="6898" w:type="dxa"/>
          </w:tcPr>
          <w:p w14:paraId="71CD8A47">
            <w:pPr>
              <w:rPr>
                <w:color w:val="000000" w:themeColor="text1"/>
                <w14:textFill>
                  <w14:solidFill>
                    <w14:schemeClr w14:val="tx1"/>
                  </w14:solidFill>
                </w14:textFill>
              </w:rPr>
            </w:pPr>
            <w:r>
              <w:rPr>
                <w:rFonts w:hint="eastAsia"/>
                <w:color w:val="000000" w:themeColor="text1"/>
                <w14:textFill>
                  <w14:solidFill>
                    <w14:schemeClr w14:val="tx1"/>
                  </w14:solidFill>
                </w14:textFill>
              </w:rPr>
              <w:t>具有双计时器</w:t>
            </w:r>
          </w:p>
        </w:tc>
      </w:tr>
      <w:tr w14:paraId="5490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3547AC1E">
            <w:pPr>
              <w:rPr>
                <w:color w:val="000000" w:themeColor="text1"/>
                <w14:textFill>
                  <w14:solidFill>
                    <w14:schemeClr w14:val="tx1"/>
                  </w14:solidFill>
                </w14:textFill>
              </w:rPr>
            </w:pPr>
            <w:r>
              <w:rPr>
                <w:rFonts w:hint="eastAsia"/>
                <w:color w:val="000000" w:themeColor="text1"/>
                <w14:textFill>
                  <w14:solidFill>
                    <w14:schemeClr w14:val="tx1"/>
                  </w14:solidFill>
                </w14:textFill>
              </w:rPr>
              <w:t>5.1.7</w:t>
            </w:r>
          </w:p>
        </w:tc>
        <w:tc>
          <w:tcPr>
            <w:tcW w:w="6898" w:type="dxa"/>
          </w:tcPr>
          <w:p w14:paraId="70B9AAA8">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支持向后存储≥8分钟电影</w:t>
            </w:r>
          </w:p>
        </w:tc>
      </w:tr>
      <w:tr w14:paraId="2113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7EEBA42A">
            <w:pPr>
              <w:rPr>
                <w:color w:val="000000" w:themeColor="text1"/>
                <w14:textFill>
                  <w14:solidFill>
                    <w14:schemeClr w14:val="tx1"/>
                  </w14:solidFill>
                </w14:textFill>
              </w:rPr>
            </w:pPr>
            <w:r>
              <w:rPr>
                <w:rFonts w:hint="eastAsia"/>
                <w:color w:val="000000" w:themeColor="text1"/>
                <w14:textFill>
                  <w14:solidFill>
                    <w14:schemeClr w14:val="tx1"/>
                  </w14:solidFill>
                </w14:textFill>
              </w:rPr>
              <w:t>5.1.8</w:t>
            </w:r>
          </w:p>
        </w:tc>
        <w:tc>
          <w:tcPr>
            <w:tcW w:w="6898" w:type="dxa"/>
          </w:tcPr>
          <w:p w14:paraId="795A33AF">
            <w:pPr>
              <w:rPr>
                <w:color w:val="000000" w:themeColor="text1"/>
                <w14:textFill>
                  <w14:solidFill>
                    <w14:schemeClr w14:val="tx1"/>
                  </w14:solidFill>
                </w14:textFill>
              </w:rPr>
            </w:pPr>
            <w:r>
              <w:rPr>
                <w:rFonts w:hint="eastAsia"/>
                <w:color w:val="000000" w:themeColor="text1"/>
                <w14:textFill>
                  <w14:solidFill>
                    <w14:schemeClr w14:val="tx1"/>
                  </w14:solidFill>
                </w14:textFill>
              </w:rPr>
              <w:t>造影定量分析功能，支持时间强度分析曲线，以表格的形式显示数据，取样点可跟踪感兴趣区运动，≥8个ROI</w:t>
            </w:r>
          </w:p>
        </w:tc>
      </w:tr>
      <w:tr w14:paraId="00C0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33" w:type="dxa"/>
            <w:noWrap/>
          </w:tcPr>
          <w:p w14:paraId="3F958D8F">
            <w:pPr>
              <w:rPr>
                <w:color w:val="000000" w:themeColor="text1"/>
                <w14:textFill>
                  <w14:solidFill>
                    <w14:schemeClr w14:val="tx1"/>
                  </w14:solidFill>
                </w14:textFill>
              </w:rPr>
            </w:pPr>
            <w:r>
              <w:rPr>
                <w:rFonts w:hint="eastAsia"/>
                <w:color w:val="000000" w:themeColor="text1"/>
                <w14:textFill>
                  <w14:solidFill>
                    <w14:schemeClr w14:val="tx1"/>
                  </w14:solidFill>
                </w14:textFill>
              </w:rPr>
              <w:t>5.1.9</w:t>
            </w:r>
          </w:p>
        </w:tc>
        <w:tc>
          <w:tcPr>
            <w:tcW w:w="6898" w:type="dxa"/>
          </w:tcPr>
          <w:p w14:paraId="5AA1E0FC">
            <w:pPr>
              <w:rPr>
                <w:color w:val="FF0000"/>
              </w:rPr>
            </w:pPr>
            <w:r>
              <w:rPr>
                <w:rFonts w:hint="eastAsia"/>
                <w:color w:val="000000" w:themeColor="text1"/>
                <w14:textFill>
                  <w14:solidFill>
                    <w14:schemeClr w14:val="tx1"/>
                  </w14:solidFill>
                </w14:textFill>
              </w:rPr>
              <w:t>具备造影时序分析功能，使用不同颜色标记造影剂到达时间，方便观察并比较病灶及组织的造影剂灌注特点，可对彩色和时间进行设置；可支持2D模式。</w:t>
            </w:r>
          </w:p>
        </w:tc>
      </w:tr>
      <w:tr w14:paraId="1C16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4E5AF2B6">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5.2</w:t>
            </w:r>
          </w:p>
        </w:tc>
        <w:tc>
          <w:tcPr>
            <w:tcW w:w="6898" w:type="dxa"/>
          </w:tcPr>
          <w:p w14:paraId="76DF89FF">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应变式弹性成像 </w:t>
            </w:r>
          </w:p>
        </w:tc>
      </w:tr>
      <w:tr w14:paraId="5BFF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7C30F030">
            <w:pPr>
              <w:rPr>
                <w:color w:val="000000" w:themeColor="text1"/>
                <w14:textFill>
                  <w14:solidFill>
                    <w14:schemeClr w14:val="tx1"/>
                  </w14:solidFill>
                </w14:textFill>
              </w:rPr>
            </w:pPr>
            <w:r>
              <w:rPr>
                <w:rFonts w:hint="eastAsia"/>
                <w:color w:val="000000" w:themeColor="text1"/>
                <w14:textFill>
                  <w14:solidFill>
                    <w14:schemeClr w14:val="tx1"/>
                  </w14:solidFill>
                </w14:textFill>
              </w:rPr>
              <w:t>5.2.1</w:t>
            </w:r>
          </w:p>
        </w:tc>
        <w:tc>
          <w:tcPr>
            <w:tcW w:w="6898" w:type="dxa"/>
          </w:tcPr>
          <w:p w14:paraId="71E58F69">
            <w:pPr>
              <w:rPr>
                <w:color w:val="000000" w:themeColor="text1"/>
                <w14:textFill>
                  <w14:solidFill>
                    <w14:schemeClr w14:val="tx1"/>
                  </w14:solidFill>
                </w14:textFill>
              </w:rPr>
            </w:pPr>
            <w:r>
              <w:rPr>
                <w:rFonts w:hint="eastAsia"/>
                <w:color w:val="000000" w:themeColor="text1"/>
                <w14:textFill>
                  <w14:solidFill>
                    <w14:schemeClr w14:val="tx1"/>
                  </w14:solidFill>
                </w14:textFill>
              </w:rPr>
              <w:t>应变式弹性成像支持：凸阵探头、线阵探头、腔内探头、双平面探头和容积探头。</w:t>
            </w:r>
          </w:p>
        </w:tc>
      </w:tr>
      <w:tr w14:paraId="12DF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1FF80A50">
            <w:pPr>
              <w:rPr>
                <w:color w:val="000000" w:themeColor="text1"/>
                <w14:textFill>
                  <w14:solidFill>
                    <w14:schemeClr w14:val="tx1"/>
                  </w14:solidFill>
                </w14:textFill>
              </w:rPr>
            </w:pPr>
            <w:r>
              <w:rPr>
                <w:rFonts w:hint="eastAsia"/>
                <w:color w:val="000000" w:themeColor="text1"/>
                <w14:textFill>
                  <w14:solidFill>
                    <w14:schemeClr w14:val="tx1"/>
                  </w14:solidFill>
                </w14:textFill>
              </w:rPr>
              <w:t>5.2.2</w:t>
            </w:r>
          </w:p>
        </w:tc>
        <w:tc>
          <w:tcPr>
            <w:tcW w:w="6898" w:type="dxa"/>
          </w:tcPr>
          <w:p w14:paraId="6B00FF29">
            <w:pPr>
              <w:rPr>
                <w:color w:val="000000" w:themeColor="text1"/>
                <w14:textFill>
                  <w14:solidFill>
                    <w14:schemeClr w14:val="tx1"/>
                  </w14:solidFill>
                </w14:textFill>
              </w:rPr>
            </w:pPr>
            <w:r>
              <w:rPr>
                <w:rFonts w:hint="eastAsia"/>
                <w:color w:val="000000" w:themeColor="text1"/>
                <w14:textFill>
                  <w14:solidFill>
                    <w14:schemeClr w14:val="tx1"/>
                  </w14:solidFill>
                </w14:textFill>
              </w:rPr>
              <w:t>具有压力操作提示图标，支持逐帧图像的压力大小查看</w:t>
            </w:r>
          </w:p>
        </w:tc>
      </w:tr>
      <w:tr w14:paraId="7D30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46E3E7BC">
            <w:pPr>
              <w:rPr>
                <w:color w:val="000000" w:themeColor="text1"/>
                <w14:textFill>
                  <w14:solidFill>
                    <w14:schemeClr w14:val="tx1"/>
                  </w14:solidFill>
                </w14:textFill>
              </w:rPr>
            </w:pPr>
            <w:r>
              <w:rPr>
                <w:rFonts w:hint="eastAsia"/>
                <w:color w:val="000000" w:themeColor="text1"/>
                <w14:textFill>
                  <w14:solidFill>
                    <w14:schemeClr w14:val="tx1"/>
                  </w14:solidFill>
                </w14:textFill>
              </w:rPr>
              <w:t>5.2.3</w:t>
            </w:r>
          </w:p>
        </w:tc>
        <w:tc>
          <w:tcPr>
            <w:tcW w:w="6898" w:type="dxa"/>
          </w:tcPr>
          <w:p w14:paraId="695002F8">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支持应变、应变率和应变直方图的测量</w:t>
            </w:r>
          </w:p>
        </w:tc>
      </w:tr>
      <w:tr w14:paraId="272E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2B2DCF72">
            <w:pPr>
              <w:rPr>
                <w:color w:val="000000" w:themeColor="text1"/>
                <w14:textFill>
                  <w14:solidFill>
                    <w14:schemeClr w14:val="tx1"/>
                  </w14:solidFill>
                </w14:textFill>
              </w:rPr>
            </w:pPr>
            <w:r>
              <w:rPr>
                <w:rFonts w:hint="eastAsia"/>
                <w:color w:val="000000" w:themeColor="text1"/>
                <w14:textFill>
                  <w14:solidFill>
                    <w14:schemeClr w14:val="tx1"/>
                  </w14:solidFill>
                </w14:textFill>
              </w:rPr>
              <w:t>5.2.4</w:t>
            </w:r>
          </w:p>
        </w:tc>
        <w:tc>
          <w:tcPr>
            <w:tcW w:w="6898" w:type="dxa"/>
          </w:tcPr>
          <w:p w14:paraId="4783887D">
            <w:pPr>
              <w:rPr>
                <w:color w:val="000000" w:themeColor="text1"/>
                <w14:textFill>
                  <w14:solidFill>
                    <w14:schemeClr w14:val="tx1"/>
                  </w14:solidFill>
                </w14:textFill>
              </w:rPr>
            </w:pPr>
            <w:r>
              <w:rPr>
                <w:rFonts w:hint="eastAsia"/>
                <w:color w:val="000000" w:themeColor="text1"/>
                <w14:textFill>
                  <w14:solidFill>
                    <w14:schemeClr w14:val="tx1"/>
                  </w14:solidFill>
                </w14:textFill>
              </w:rPr>
              <w:t>具有Shell分析功能，可支持肿块周边组织与正常组织、肿块周边组织与肿块内组织弹性分析。</w:t>
            </w:r>
          </w:p>
        </w:tc>
      </w:tr>
      <w:tr w14:paraId="2520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63E5EFDB">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5.3</w:t>
            </w:r>
          </w:p>
        </w:tc>
        <w:tc>
          <w:tcPr>
            <w:tcW w:w="6898" w:type="dxa"/>
          </w:tcPr>
          <w:p w14:paraId="45F64322">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剪切波弹性成像</w:t>
            </w:r>
            <w:r>
              <w:rPr>
                <w:rFonts w:hint="eastAsia"/>
                <w:color w:val="000000" w:themeColor="text1"/>
                <w14:textFill>
                  <w14:solidFill>
                    <w14:schemeClr w14:val="tx1"/>
                  </w14:solidFill>
                </w14:textFill>
              </w:rPr>
              <w:t xml:space="preserve"> </w:t>
            </w:r>
          </w:p>
        </w:tc>
      </w:tr>
      <w:tr w14:paraId="6EBB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33" w:type="dxa"/>
            <w:noWrap/>
          </w:tcPr>
          <w:p w14:paraId="1B8B3ADC">
            <w:pPr>
              <w:rPr>
                <w:color w:val="000000" w:themeColor="text1"/>
                <w14:textFill>
                  <w14:solidFill>
                    <w14:schemeClr w14:val="tx1"/>
                  </w14:solidFill>
                </w14:textFill>
              </w:rPr>
            </w:pPr>
            <w:r>
              <w:rPr>
                <w:rFonts w:hint="eastAsia"/>
                <w:color w:val="000000" w:themeColor="text1"/>
                <w14:textFill>
                  <w14:solidFill>
                    <w14:schemeClr w14:val="tx1"/>
                  </w14:solidFill>
                </w14:textFill>
              </w:rPr>
              <w:t>5.3.1</w:t>
            </w:r>
          </w:p>
        </w:tc>
        <w:tc>
          <w:tcPr>
            <w:tcW w:w="6898" w:type="dxa"/>
          </w:tcPr>
          <w:p w14:paraId="1B5EB2C5">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支持探头：凸阵探头、线阵探头、腔内探头、双平面探头和容积探头。</w:t>
            </w:r>
          </w:p>
        </w:tc>
      </w:tr>
      <w:tr w14:paraId="3F8E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3" w:type="dxa"/>
            <w:noWrap/>
          </w:tcPr>
          <w:p w14:paraId="056805ED">
            <w:pPr>
              <w:rPr>
                <w:color w:val="000000" w:themeColor="text1"/>
                <w14:textFill>
                  <w14:solidFill>
                    <w14:schemeClr w14:val="tx1"/>
                  </w14:solidFill>
                </w14:textFill>
              </w:rPr>
            </w:pPr>
            <w:r>
              <w:rPr>
                <w:rFonts w:hint="eastAsia" w:ascii="宋体" w:hAnsi="宋体" w:cs="宋体"/>
                <w:bCs/>
                <w:szCs w:val="21"/>
              </w:rPr>
              <w:t>★</w:t>
            </w:r>
            <w:r>
              <w:rPr>
                <w:rFonts w:hint="eastAsia"/>
                <w:color w:val="000000" w:themeColor="text1"/>
                <w14:textFill>
                  <w14:solidFill>
                    <w14:schemeClr w14:val="tx1"/>
                  </w14:solidFill>
                </w14:textFill>
              </w:rPr>
              <w:t>5.3.2</w:t>
            </w:r>
          </w:p>
        </w:tc>
        <w:tc>
          <w:tcPr>
            <w:tcW w:w="6898" w:type="dxa"/>
          </w:tcPr>
          <w:p w14:paraId="0772055F">
            <w:pPr>
              <w:rPr>
                <w:color w:val="000000" w:themeColor="text1"/>
                <w14:textFill>
                  <w14:solidFill>
                    <w14:schemeClr w14:val="tx1"/>
                  </w14:solidFill>
                </w14:textFill>
              </w:rPr>
            </w:pPr>
            <w:r>
              <w:rPr>
                <w:rFonts w:hint="eastAsia"/>
                <w:color w:val="000000" w:themeColor="text1"/>
                <w14:textFill>
                  <w14:solidFill>
                    <w14:schemeClr w14:val="tx1"/>
                  </w14:solidFill>
                </w14:textFill>
              </w:rPr>
              <w:t>一线一凸双平面探头支持剪切波弹性成像，用于泌尿及妇科检查</w:t>
            </w:r>
          </w:p>
        </w:tc>
      </w:tr>
      <w:tr w14:paraId="7B94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185023D3">
            <w:pPr>
              <w:rPr>
                <w:color w:val="000000" w:themeColor="text1"/>
                <w14:textFill>
                  <w14:solidFill>
                    <w14:schemeClr w14:val="tx1"/>
                  </w14:solidFill>
                </w14:textFill>
              </w:rPr>
            </w:pPr>
            <w:r>
              <w:rPr>
                <w:rFonts w:hint="eastAsia"/>
                <w:color w:val="000000" w:themeColor="text1"/>
                <w14:textFill>
                  <w14:solidFill>
                    <w14:schemeClr w14:val="tx1"/>
                  </w14:solidFill>
                </w14:textFill>
              </w:rPr>
              <w:t>5.3.3</w:t>
            </w:r>
          </w:p>
        </w:tc>
        <w:tc>
          <w:tcPr>
            <w:tcW w:w="6898" w:type="dxa"/>
          </w:tcPr>
          <w:p w14:paraId="07DB3189">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支持二维实时剪切波弹性成像、单点式剪切波成像，高帧率剪切波弹性成像，提供定量的组织硬度信息。</w:t>
            </w:r>
          </w:p>
        </w:tc>
      </w:tr>
      <w:tr w14:paraId="38DD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261C34E1">
            <w:pPr>
              <w:rPr>
                <w:color w:val="000000" w:themeColor="text1"/>
                <w14:textFill>
                  <w14:solidFill>
                    <w14:schemeClr w14:val="tx1"/>
                  </w14:solidFill>
                </w14:textFill>
              </w:rPr>
            </w:pPr>
            <w:r>
              <w:rPr>
                <w:rFonts w:hint="eastAsia"/>
                <w:color w:val="000000" w:themeColor="text1"/>
                <w14:textFill>
                  <w14:solidFill>
                    <w14:schemeClr w14:val="tx1"/>
                  </w14:solidFill>
                </w14:textFill>
              </w:rPr>
              <w:t>5.3.4</w:t>
            </w:r>
          </w:p>
        </w:tc>
        <w:tc>
          <w:tcPr>
            <w:tcW w:w="6898" w:type="dxa"/>
          </w:tcPr>
          <w:p w14:paraId="57A26B15">
            <w:pPr>
              <w:rPr>
                <w:color w:val="000000" w:themeColor="text1"/>
                <w14:textFill>
                  <w14:solidFill>
                    <w14:schemeClr w14:val="tx1"/>
                  </w14:solidFill>
                </w14:textFill>
              </w:rPr>
            </w:pPr>
            <w:r>
              <w:rPr>
                <w:rFonts w:hint="eastAsia"/>
                <w:color w:val="000000" w:themeColor="text1"/>
                <w14:textFill>
                  <w14:solidFill>
                    <w14:schemeClr w14:val="tx1"/>
                  </w14:solidFill>
                </w14:textFill>
              </w:rPr>
              <w:t>实时剪切波弹性成像取样框大小和位置可调</w:t>
            </w:r>
          </w:p>
        </w:tc>
      </w:tr>
      <w:tr w14:paraId="1C35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21E067C9">
            <w:pPr>
              <w:rPr>
                <w:color w:val="000000" w:themeColor="text1"/>
                <w14:textFill>
                  <w14:solidFill>
                    <w14:schemeClr w14:val="tx1"/>
                  </w14:solidFill>
                </w14:textFill>
              </w:rPr>
            </w:pPr>
            <w:r>
              <w:rPr>
                <w:rFonts w:hint="eastAsia"/>
                <w:color w:val="000000" w:themeColor="text1"/>
                <w14:textFill>
                  <w14:solidFill>
                    <w14:schemeClr w14:val="tx1"/>
                  </w14:solidFill>
                </w14:textFill>
              </w:rPr>
              <w:t>5.3.5</w:t>
            </w:r>
          </w:p>
        </w:tc>
        <w:tc>
          <w:tcPr>
            <w:tcW w:w="6898" w:type="dxa"/>
          </w:tcPr>
          <w:p w14:paraId="64BDB03F">
            <w:pPr>
              <w:rPr>
                <w:color w:val="000000" w:themeColor="text1"/>
                <w14:textFill>
                  <w14:solidFill>
                    <w14:schemeClr w14:val="tx1"/>
                  </w14:solidFill>
                </w14:textFill>
              </w:rPr>
            </w:pPr>
            <w:r>
              <w:rPr>
                <w:rFonts w:hint="eastAsia"/>
                <w:color w:val="000000" w:themeColor="text1"/>
                <w14:textFill>
                  <w14:solidFill>
                    <w14:schemeClr w14:val="tx1"/>
                  </w14:solidFill>
                </w14:textFill>
              </w:rPr>
              <w:t>弹性定量的参数包括杨氏模量E（单位：kPa），剪切波速度Cs （单位：m/s），剪切模量G （单位：kPa）等定量数据</w:t>
            </w:r>
          </w:p>
        </w:tc>
      </w:tr>
      <w:tr w14:paraId="7056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34190BB8">
            <w:pPr>
              <w:rPr>
                <w:color w:val="000000" w:themeColor="text1"/>
                <w14:textFill>
                  <w14:solidFill>
                    <w14:schemeClr w14:val="tx1"/>
                  </w14:solidFill>
                </w14:textFill>
              </w:rPr>
            </w:pPr>
            <w:r>
              <w:rPr>
                <w:rFonts w:hint="eastAsia"/>
                <w:color w:val="000000" w:themeColor="text1"/>
                <w14:textFill>
                  <w14:solidFill>
                    <w14:schemeClr w14:val="tx1"/>
                  </w14:solidFill>
                </w14:textFill>
              </w:rPr>
              <w:t>5.3.6</w:t>
            </w:r>
          </w:p>
        </w:tc>
        <w:tc>
          <w:tcPr>
            <w:tcW w:w="6898" w:type="dxa"/>
          </w:tcPr>
          <w:p w14:paraId="64A5D487">
            <w:pPr>
              <w:rPr>
                <w:color w:val="000000" w:themeColor="text1"/>
                <w14:textFill>
                  <w14:solidFill>
                    <w14:schemeClr w14:val="tx1"/>
                  </w14:solidFill>
                </w14:textFill>
              </w:rPr>
            </w:pPr>
            <w:r>
              <w:rPr>
                <w:rFonts w:hint="eastAsia"/>
                <w:color w:val="000000" w:themeColor="text1"/>
                <w14:textFill>
                  <w14:solidFill>
                    <w14:schemeClr w14:val="tx1"/>
                  </w14:solidFill>
                </w14:textFill>
              </w:rPr>
              <w:t>实时剪切波弹性成像及二维成像双实时成像，显示格式包括上下，左右多种方式可调。支持剪切波弹性成像全屏显示。</w:t>
            </w:r>
          </w:p>
        </w:tc>
      </w:tr>
      <w:tr w14:paraId="77C2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3802F05F">
            <w:pPr>
              <w:rPr>
                <w:color w:val="000000" w:themeColor="text1"/>
                <w14:textFill>
                  <w14:solidFill>
                    <w14:schemeClr w14:val="tx1"/>
                  </w14:solidFill>
                </w14:textFill>
              </w:rPr>
            </w:pPr>
            <w:r>
              <w:rPr>
                <w:rFonts w:hint="eastAsia"/>
                <w:color w:val="000000" w:themeColor="text1"/>
                <w14:textFill>
                  <w14:solidFill>
                    <w14:schemeClr w14:val="tx1"/>
                  </w14:solidFill>
                </w14:textFill>
              </w:rPr>
              <w:t>5.3.7</w:t>
            </w:r>
          </w:p>
        </w:tc>
        <w:tc>
          <w:tcPr>
            <w:tcW w:w="6898" w:type="dxa"/>
          </w:tcPr>
          <w:p w14:paraId="2BFD3F22">
            <w:pPr>
              <w:rPr>
                <w:color w:val="000000" w:themeColor="text1"/>
                <w14:textFill>
                  <w14:solidFill>
                    <w14:schemeClr w14:val="tx1"/>
                  </w14:solidFill>
                </w14:textFill>
              </w:rPr>
            </w:pPr>
            <w:r>
              <w:rPr>
                <w:rFonts w:hint="eastAsia"/>
                <w:color w:val="000000" w:themeColor="text1"/>
                <w14:textFill>
                  <w14:solidFill>
                    <w14:schemeClr w14:val="tx1"/>
                  </w14:solidFill>
                </w14:textFill>
              </w:rPr>
              <w:t>具备组织硬度定量分析软件，支持多种比值分析，柱状图分析。</w:t>
            </w:r>
          </w:p>
        </w:tc>
      </w:tr>
      <w:tr w14:paraId="617C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37FBE3DE">
            <w:pPr>
              <w:rPr>
                <w:color w:val="000000" w:themeColor="text1"/>
                <w14:textFill>
                  <w14:solidFill>
                    <w14:schemeClr w14:val="tx1"/>
                  </w14:solidFill>
                </w14:textFill>
              </w:rPr>
            </w:pPr>
            <w:r>
              <w:rPr>
                <w:rFonts w:hint="eastAsia"/>
                <w:color w:val="000000" w:themeColor="text1"/>
                <w14:textFill>
                  <w14:solidFill>
                    <w14:schemeClr w14:val="tx1"/>
                  </w14:solidFill>
                </w14:textFill>
              </w:rPr>
              <w:t>5.3.8</w:t>
            </w:r>
          </w:p>
        </w:tc>
        <w:tc>
          <w:tcPr>
            <w:tcW w:w="6898" w:type="dxa"/>
          </w:tcPr>
          <w:p w14:paraId="7C183E9D">
            <w:pPr>
              <w:rPr>
                <w:color w:val="000000" w:themeColor="text1"/>
                <w14:textFill>
                  <w14:solidFill>
                    <w14:schemeClr w14:val="tx1"/>
                  </w14:solidFill>
                </w14:textFill>
              </w:rPr>
            </w:pPr>
            <w:r>
              <w:rPr>
                <w:rFonts w:hint="eastAsia"/>
                <w:color w:val="000000" w:themeColor="text1"/>
                <w14:textFill>
                  <w14:solidFill>
                    <w14:schemeClr w14:val="tx1"/>
                  </w14:solidFill>
                </w14:textFill>
              </w:rPr>
              <w:t>具有病灶周边浸润区的环形定量工具，环形的大小分级分档，可视可调</w:t>
            </w:r>
          </w:p>
        </w:tc>
      </w:tr>
      <w:tr w14:paraId="5295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4E604EBF">
            <w:pPr>
              <w:rPr>
                <w:color w:val="000000" w:themeColor="text1"/>
                <w14:textFill>
                  <w14:solidFill>
                    <w14:schemeClr w14:val="tx1"/>
                  </w14:solidFill>
                </w14:textFill>
              </w:rPr>
            </w:pPr>
            <w:r>
              <w:rPr>
                <w:rFonts w:hint="eastAsia"/>
                <w:color w:val="000000" w:themeColor="text1"/>
                <w14:textFill>
                  <w14:solidFill>
                    <w14:schemeClr w14:val="tx1"/>
                  </w14:solidFill>
                </w14:textFill>
              </w:rPr>
              <w:t>5.3.9</w:t>
            </w:r>
          </w:p>
        </w:tc>
        <w:tc>
          <w:tcPr>
            <w:tcW w:w="6898" w:type="dxa"/>
          </w:tcPr>
          <w:p w14:paraId="68278184">
            <w:pPr>
              <w:rPr>
                <w:color w:val="000000" w:themeColor="text1"/>
                <w14:textFill>
                  <w14:solidFill>
                    <w14:schemeClr w14:val="tx1"/>
                  </w14:solidFill>
                </w14:textFill>
              </w:rPr>
            </w:pPr>
            <w:r>
              <w:rPr>
                <w:rFonts w:hint="eastAsia"/>
                <w:color w:val="000000" w:themeColor="text1"/>
                <w14:textFill>
                  <w14:solidFill>
                    <w14:schemeClr w14:val="tx1"/>
                  </w14:solidFill>
                </w14:textFill>
              </w:rPr>
              <w:t>具备定量测量映射分析，即在组织图测量时弹性图同步测量</w:t>
            </w:r>
          </w:p>
        </w:tc>
      </w:tr>
      <w:tr w14:paraId="4227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6E1C73F4">
            <w:pPr>
              <w:rPr>
                <w:color w:val="000000" w:themeColor="text1"/>
                <w14:textFill>
                  <w14:solidFill>
                    <w14:schemeClr w14:val="tx1"/>
                  </w14:solidFill>
                </w14:textFill>
              </w:rPr>
            </w:pPr>
            <w:r>
              <w:rPr>
                <w:rFonts w:hint="eastAsia"/>
                <w:color w:val="000000" w:themeColor="text1"/>
                <w14:textFill>
                  <w14:solidFill>
                    <w14:schemeClr w14:val="tx1"/>
                  </w14:solidFill>
                </w14:textFill>
              </w:rPr>
              <w:t>5.3.10</w:t>
            </w:r>
          </w:p>
        </w:tc>
        <w:tc>
          <w:tcPr>
            <w:tcW w:w="6898" w:type="dxa"/>
          </w:tcPr>
          <w:p w14:paraId="1918E982">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支持可信度图显示，运动稳定性指数显示</w:t>
            </w:r>
          </w:p>
        </w:tc>
      </w:tr>
      <w:tr w14:paraId="08D1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33" w:type="dxa"/>
            <w:noWrap/>
          </w:tcPr>
          <w:p w14:paraId="66725C5C">
            <w:pPr>
              <w:rPr>
                <w:color w:val="000000" w:themeColor="text1"/>
                <w14:textFill>
                  <w14:solidFill>
                    <w14:schemeClr w14:val="tx1"/>
                  </w14:solidFill>
                </w14:textFill>
              </w:rPr>
            </w:pPr>
            <w:r>
              <w:rPr>
                <w:rFonts w:hint="eastAsia" w:ascii="宋体" w:hAnsi="宋体" w:cs="宋体"/>
                <w:bCs/>
                <w:szCs w:val="21"/>
              </w:rPr>
              <w:t>★</w:t>
            </w:r>
            <w:r>
              <w:rPr>
                <w:rFonts w:hint="eastAsia"/>
                <w:color w:val="000000" w:themeColor="text1"/>
                <w14:textFill>
                  <w14:solidFill>
                    <w14:schemeClr w14:val="tx1"/>
                  </w14:solidFill>
                </w14:textFill>
              </w:rPr>
              <w:t>5.3.12</w:t>
            </w:r>
          </w:p>
        </w:tc>
        <w:tc>
          <w:tcPr>
            <w:tcW w:w="6898" w:type="dxa"/>
          </w:tcPr>
          <w:p w14:paraId="65CD5BF9">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支持在同一切面下应变式弹性和剪切波弹性同时成像，并实时双幅显示。</w:t>
            </w:r>
          </w:p>
        </w:tc>
      </w:tr>
      <w:tr w14:paraId="6AFD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33" w:type="dxa"/>
            <w:noWrap/>
          </w:tcPr>
          <w:p w14:paraId="5FDA364D">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5.4</w:t>
            </w:r>
          </w:p>
        </w:tc>
        <w:tc>
          <w:tcPr>
            <w:tcW w:w="6898" w:type="dxa"/>
          </w:tcPr>
          <w:p w14:paraId="26B2E808">
            <w:pPr>
              <w:widowControl/>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超高分辨率造影成像</w:t>
            </w:r>
          </w:p>
        </w:tc>
      </w:tr>
      <w:tr w14:paraId="741A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33" w:type="dxa"/>
            <w:noWrap/>
          </w:tcPr>
          <w:p w14:paraId="7CA932EF">
            <w:pPr>
              <w:rPr>
                <w:rFonts w:ascii="宋体" w:hAnsi="宋体" w:cs="宋体"/>
                <w:bCs/>
                <w:szCs w:val="21"/>
              </w:rPr>
            </w:pPr>
            <w:r>
              <w:rPr>
                <w:rFonts w:hint="eastAsia" w:ascii="宋体" w:hAnsi="宋体" w:cs="宋体"/>
                <w:bCs/>
                <w:szCs w:val="21"/>
              </w:rPr>
              <w:t>5.4.1</w:t>
            </w:r>
          </w:p>
        </w:tc>
        <w:tc>
          <w:tcPr>
            <w:tcW w:w="6898" w:type="dxa"/>
          </w:tcPr>
          <w:p w14:paraId="07EE66F3">
            <w:pPr>
              <w:widowControl/>
              <w:jc w:val="left"/>
              <w:rPr>
                <w:b/>
                <w:bCs/>
                <w:color w:val="000000" w:themeColor="text1"/>
                <w14:textFill>
                  <w14:solidFill>
                    <w14:schemeClr w14:val="tx1"/>
                  </w14:solidFill>
                </w14:textFill>
              </w:rPr>
            </w:pPr>
            <w:r>
              <w:rPr>
                <w:rFonts w:hint="eastAsia"/>
                <w:color w:val="000000" w:themeColor="text1"/>
                <w14:textFill>
                  <w14:solidFill>
                    <w14:schemeClr w14:val="tx1"/>
                  </w14:solidFill>
                </w14:textFill>
              </w:rPr>
              <w:t>支持在机实现微米级的超高分辨率造影成像技术，可显示出＜100um以下直径的微小血管（附真实临床图）；</w:t>
            </w:r>
          </w:p>
        </w:tc>
      </w:tr>
      <w:tr w14:paraId="5604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33" w:type="dxa"/>
            <w:noWrap/>
          </w:tcPr>
          <w:p w14:paraId="76619487">
            <w:pPr>
              <w:rPr>
                <w:rFonts w:ascii="宋体" w:hAnsi="宋体" w:cs="宋体"/>
                <w:bCs/>
                <w:szCs w:val="21"/>
              </w:rPr>
            </w:pPr>
            <w:r>
              <w:rPr>
                <w:rFonts w:hint="eastAsia" w:ascii="宋体" w:hAnsi="宋体" w:cs="宋体"/>
                <w:bCs/>
                <w:szCs w:val="21"/>
              </w:rPr>
              <w:t>5.4.2</w:t>
            </w:r>
          </w:p>
        </w:tc>
        <w:tc>
          <w:tcPr>
            <w:tcW w:w="6898" w:type="dxa"/>
          </w:tcPr>
          <w:p w14:paraId="4CE5887B">
            <w:pPr>
              <w:widowControl/>
              <w:jc w:val="left"/>
              <w:rPr>
                <w:b/>
                <w:bCs/>
                <w:color w:val="000000" w:themeColor="text1"/>
                <w14:textFill>
                  <w14:solidFill>
                    <w14:schemeClr w14:val="tx1"/>
                  </w14:solidFill>
                </w14:textFill>
              </w:rPr>
            </w:pPr>
            <w:r>
              <w:rPr>
                <w:rFonts w:hint="eastAsia"/>
                <w:color w:val="000000" w:themeColor="text1"/>
                <w14:textFill>
                  <w14:solidFill>
                    <w14:schemeClr w14:val="tx1"/>
                  </w14:solidFill>
                </w14:textFill>
              </w:rPr>
              <w:t>支持凸阵探头和线阵探头</w:t>
            </w:r>
          </w:p>
        </w:tc>
      </w:tr>
      <w:tr w14:paraId="0E5E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33" w:type="dxa"/>
            <w:noWrap/>
          </w:tcPr>
          <w:p w14:paraId="59F1084C">
            <w:pPr>
              <w:rPr>
                <w:rFonts w:ascii="宋体" w:hAnsi="宋体" w:cs="宋体"/>
                <w:bCs/>
                <w:szCs w:val="21"/>
              </w:rPr>
            </w:pPr>
            <w:r>
              <w:rPr>
                <w:rFonts w:hint="eastAsia" w:ascii="宋体" w:hAnsi="宋体" w:cs="宋体"/>
                <w:bCs/>
                <w:szCs w:val="21"/>
              </w:rPr>
              <w:t>5.4.3</w:t>
            </w:r>
          </w:p>
        </w:tc>
        <w:tc>
          <w:tcPr>
            <w:tcW w:w="6898" w:type="dxa"/>
          </w:tcPr>
          <w:p w14:paraId="55EA2996">
            <w:pPr>
              <w:widowControl/>
              <w:jc w:val="left"/>
              <w:rPr>
                <w:rFonts w:ascii="微软雅黑" w:hAnsi="微软雅黑" w:eastAsia="微软雅黑" w:cs="宋体"/>
                <w:color w:val="000000"/>
                <w:kern w:val="0"/>
                <w:sz w:val="20"/>
                <w:szCs w:val="24"/>
              </w:rPr>
            </w:pPr>
            <w:r>
              <w:rPr>
                <w:rFonts w:hint="eastAsia"/>
                <w:color w:val="000000" w:themeColor="text1"/>
                <w14:textFill>
                  <w14:solidFill>
                    <w14:schemeClr w14:val="tx1"/>
                  </w14:solidFill>
                </w14:textFill>
              </w:rPr>
              <w:t>造影图像采集帧率≥500帧/秒</w:t>
            </w:r>
          </w:p>
        </w:tc>
      </w:tr>
      <w:tr w14:paraId="25E3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33" w:type="dxa"/>
            <w:noWrap/>
          </w:tcPr>
          <w:p w14:paraId="75B33D8E">
            <w:pPr>
              <w:rPr>
                <w:rFonts w:ascii="宋体" w:hAnsi="宋体" w:cs="宋体"/>
                <w:bCs/>
                <w:szCs w:val="21"/>
              </w:rPr>
            </w:pPr>
            <w:r>
              <w:rPr>
                <w:rFonts w:hint="eastAsia" w:ascii="宋体" w:hAnsi="宋体" w:cs="宋体"/>
                <w:bCs/>
                <w:szCs w:val="21"/>
              </w:rPr>
              <w:t>5.4.4</w:t>
            </w:r>
          </w:p>
        </w:tc>
        <w:tc>
          <w:tcPr>
            <w:tcW w:w="6898" w:type="dxa"/>
          </w:tcPr>
          <w:p w14:paraId="0C2F9407">
            <w:pPr>
              <w:widowControl/>
              <w:jc w:val="left"/>
              <w:rPr>
                <w:rFonts w:ascii="微软雅黑" w:hAnsi="微软雅黑" w:eastAsia="微软雅黑" w:cs="宋体"/>
                <w:color w:val="000000"/>
                <w:kern w:val="0"/>
                <w:sz w:val="20"/>
                <w:szCs w:val="24"/>
              </w:rPr>
            </w:pPr>
            <w:r>
              <w:rPr>
                <w:rFonts w:hint="eastAsia"/>
                <w:color w:val="000000" w:themeColor="text1"/>
                <w14:textFill>
                  <w14:solidFill>
                    <w14:schemeClr w14:val="tx1"/>
                  </w14:solidFill>
                </w14:textFill>
              </w:rPr>
              <w:t>可定量分析感兴趣区域内血管的像素距离和像素比，获得血管距离、血管密度、和血管密度比的定量信息</w:t>
            </w:r>
          </w:p>
        </w:tc>
      </w:tr>
      <w:tr w14:paraId="73D9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33" w:type="dxa"/>
            <w:noWrap/>
          </w:tcPr>
          <w:p w14:paraId="6B7B5898">
            <w:pPr>
              <w:rPr>
                <w:rFonts w:ascii="宋体" w:hAnsi="宋体" w:cs="宋体"/>
                <w:bCs/>
                <w:szCs w:val="21"/>
              </w:rPr>
            </w:pPr>
            <w:r>
              <w:rPr>
                <w:rFonts w:hint="eastAsia" w:ascii="宋体" w:hAnsi="宋体" w:cs="宋体"/>
                <w:bCs/>
                <w:szCs w:val="21"/>
              </w:rPr>
              <w:t>5.4.5</w:t>
            </w:r>
          </w:p>
        </w:tc>
        <w:tc>
          <w:tcPr>
            <w:tcW w:w="6898" w:type="dxa"/>
          </w:tcPr>
          <w:p w14:paraId="1AEFDA6B">
            <w:pPr>
              <w:widowControl/>
              <w:jc w:val="left"/>
              <w:rPr>
                <w:b/>
                <w:bCs/>
                <w:color w:val="000000" w:themeColor="text1"/>
                <w14:textFill>
                  <w14:solidFill>
                    <w14:schemeClr w14:val="tx1"/>
                  </w14:solidFill>
                </w14:textFill>
              </w:rPr>
            </w:pPr>
            <w:r>
              <w:rPr>
                <w:rFonts w:hint="eastAsia"/>
                <w:color w:val="000000" w:themeColor="text1"/>
                <w14:textFill>
                  <w14:solidFill>
                    <w14:schemeClr w14:val="tx1"/>
                  </w14:solidFill>
                </w14:textFill>
              </w:rPr>
              <w:t>支持在超分辨造影图像的拟合曲线任意两点之间画一条水平线，测量并计算血管直径</w:t>
            </w:r>
          </w:p>
        </w:tc>
      </w:tr>
      <w:tr w14:paraId="6EAB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2907DE30">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5.5</w:t>
            </w:r>
          </w:p>
        </w:tc>
        <w:tc>
          <w:tcPr>
            <w:tcW w:w="6898" w:type="dxa"/>
          </w:tcPr>
          <w:p w14:paraId="71AE0A7F">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宽景成像</w:t>
            </w:r>
          </w:p>
        </w:tc>
      </w:tr>
      <w:tr w14:paraId="63B3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3A2978D8">
            <w:pPr>
              <w:rPr>
                <w:color w:val="000000" w:themeColor="text1"/>
                <w14:textFill>
                  <w14:solidFill>
                    <w14:schemeClr w14:val="tx1"/>
                  </w14:solidFill>
                </w14:textFill>
              </w:rPr>
            </w:pPr>
            <w:r>
              <w:rPr>
                <w:rFonts w:hint="eastAsia"/>
                <w:color w:val="000000" w:themeColor="text1"/>
                <w14:textFill>
                  <w14:solidFill>
                    <w14:schemeClr w14:val="tx1"/>
                  </w14:solidFill>
                </w14:textFill>
              </w:rPr>
              <w:t>5.5.1</w:t>
            </w:r>
          </w:p>
        </w:tc>
        <w:tc>
          <w:tcPr>
            <w:tcW w:w="6898" w:type="dxa"/>
          </w:tcPr>
          <w:p w14:paraId="47A05CC8">
            <w:pPr>
              <w:rPr>
                <w:color w:val="000000" w:themeColor="text1"/>
                <w14:textFill>
                  <w14:solidFill>
                    <w14:schemeClr w14:val="tx1"/>
                  </w14:solidFill>
                </w14:textFill>
              </w:rPr>
            </w:pPr>
            <w:r>
              <w:rPr>
                <w:rFonts w:hint="eastAsia"/>
                <w:color w:val="000000" w:themeColor="text1"/>
                <w14:textFill>
                  <w14:solidFill>
                    <w14:schemeClr w14:val="tx1"/>
                  </w14:solidFill>
                </w14:textFill>
              </w:rPr>
              <w:t>宽景成像支持凸阵探头、线阵探头、腔内探头、相控阵探头、容积探头</w:t>
            </w:r>
          </w:p>
        </w:tc>
      </w:tr>
      <w:tr w14:paraId="6978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33" w:type="dxa"/>
            <w:noWrap/>
          </w:tcPr>
          <w:p w14:paraId="049BA460">
            <w:pPr>
              <w:rPr>
                <w:color w:val="000000" w:themeColor="text1"/>
                <w14:textFill>
                  <w14:solidFill>
                    <w14:schemeClr w14:val="tx1"/>
                  </w14:solidFill>
                </w14:textFill>
              </w:rPr>
            </w:pPr>
            <w:r>
              <w:rPr>
                <w:rFonts w:hint="eastAsia"/>
                <w:color w:val="000000" w:themeColor="text1"/>
                <w14:textFill>
                  <w14:solidFill>
                    <w14:schemeClr w14:val="tx1"/>
                  </w14:solidFill>
                </w14:textFill>
              </w:rPr>
              <w:t>5.5.2</w:t>
            </w:r>
          </w:p>
        </w:tc>
        <w:tc>
          <w:tcPr>
            <w:tcW w:w="6898" w:type="dxa"/>
          </w:tcPr>
          <w:p w14:paraId="43ED054E">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支持B模式宽景和Power模式宽景</w:t>
            </w:r>
          </w:p>
        </w:tc>
      </w:tr>
      <w:tr w14:paraId="6FCC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33" w:type="dxa"/>
            <w:noWrap/>
          </w:tcPr>
          <w:p w14:paraId="431AC2E5">
            <w:pPr>
              <w:rPr>
                <w:color w:val="000000" w:themeColor="text1"/>
                <w14:textFill>
                  <w14:solidFill>
                    <w14:schemeClr w14:val="tx1"/>
                  </w14:solidFill>
                </w14:textFill>
              </w:rPr>
            </w:pPr>
            <w:r>
              <w:rPr>
                <w:rFonts w:hint="eastAsia"/>
                <w:color w:val="000000" w:themeColor="text1"/>
                <w14:textFill>
                  <w14:solidFill>
                    <w14:schemeClr w14:val="tx1"/>
                  </w14:solidFill>
                </w14:textFill>
              </w:rPr>
              <w:t>5.5.3</w:t>
            </w:r>
          </w:p>
        </w:tc>
        <w:tc>
          <w:tcPr>
            <w:tcW w:w="6898" w:type="dxa"/>
          </w:tcPr>
          <w:p w14:paraId="5AA66477">
            <w:pPr>
              <w:rPr>
                <w:color w:val="000000" w:themeColor="text1"/>
                <w14:textFill>
                  <w14:solidFill>
                    <w14:schemeClr w14:val="tx1"/>
                  </w14:solidFill>
                </w14:textFill>
              </w:rPr>
            </w:pPr>
            <w:r>
              <w:rPr>
                <w:rFonts w:hint="eastAsia"/>
                <w:color w:val="000000" w:themeColor="text1"/>
                <w14:textFill>
                  <w14:solidFill>
                    <w14:schemeClr w14:val="tx1"/>
                  </w14:solidFill>
                </w14:textFill>
              </w:rPr>
              <w:t>具备扫查速度指示，可对采集过程中的图像进行回放</w:t>
            </w:r>
          </w:p>
        </w:tc>
      </w:tr>
      <w:tr w14:paraId="7784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48DD1995">
            <w:pPr>
              <w:rPr>
                <w:color w:val="000000" w:themeColor="text1"/>
                <w14:textFill>
                  <w14:solidFill>
                    <w14:schemeClr w14:val="tx1"/>
                  </w14:solidFill>
                </w14:textFill>
              </w:rPr>
            </w:pPr>
            <w:r>
              <w:rPr>
                <w:rFonts w:hint="eastAsia"/>
                <w:color w:val="000000" w:themeColor="text1"/>
                <w14:textFill>
                  <w14:solidFill>
                    <w14:schemeClr w14:val="tx1"/>
                  </w14:solidFill>
                </w14:textFill>
              </w:rPr>
              <w:t>5.5.5</w:t>
            </w:r>
          </w:p>
        </w:tc>
        <w:tc>
          <w:tcPr>
            <w:tcW w:w="6898" w:type="dxa"/>
          </w:tcPr>
          <w:p w14:paraId="633F47D7">
            <w:pPr>
              <w:rPr>
                <w:color w:val="000000" w:themeColor="text1"/>
                <w14:textFill>
                  <w14:solidFill>
                    <w14:schemeClr w14:val="tx1"/>
                  </w14:solidFill>
                </w14:textFill>
              </w:rPr>
            </w:pPr>
            <w:r>
              <w:rPr>
                <w:rFonts w:hint="eastAsia"/>
                <w:color w:val="000000" w:themeColor="text1"/>
                <w14:textFill>
                  <w14:solidFill>
                    <w14:schemeClr w14:val="tx1"/>
                  </w14:solidFill>
                </w14:textFill>
              </w:rPr>
              <w:t>宽景拼接长度不小于100cm</w:t>
            </w:r>
          </w:p>
        </w:tc>
      </w:tr>
      <w:tr w14:paraId="3475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63ED3167">
            <w:pPr>
              <w:rPr>
                <w:b/>
                <w:bCs/>
                <w:color w:val="000000" w:themeColor="text1"/>
                <w14:textFill>
                  <w14:solidFill>
                    <w14:schemeClr w14:val="tx1"/>
                  </w14:solidFill>
                </w14:textFill>
              </w:rPr>
            </w:pPr>
            <w:r>
              <w:rPr>
                <w:rFonts w:hint="eastAsia" w:ascii="宋体" w:hAnsi="宋体" w:cs="宋体"/>
                <w:bCs/>
                <w:szCs w:val="21"/>
              </w:rPr>
              <w:t>★</w:t>
            </w:r>
            <w:r>
              <w:rPr>
                <w:rFonts w:hint="eastAsia"/>
                <w:b/>
                <w:bCs/>
                <w:color w:val="000000" w:themeColor="text1"/>
                <w14:textFill>
                  <w14:solidFill>
                    <w14:schemeClr w14:val="tx1"/>
                  </w14:solidFill>
                </w14:textFill>
              </w:rPr>
              <w:t>5.6</w:t>
            </w:r>
          </w:p>
        </w:tc>
        <w:tc>
          <w:tcPr>
            <w:tcW w:w="6898" w:type="dxa"/>
          </w:tcPr>
          <w:p w14:paraId="1C2E281F">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粘弹性成像，支持粘度系数或频散系数测量</w:t>
            </w:r>
          </w:p>
        </w:tc>
      </w:tr>
      <w:tr w14:paraId="7F25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31499702">
            <w:pPr>
              <w:rPr>
                <w:color w:val="000000" w:themeColor="text1"/>
                <w14:textFill>
                  <w14:solidFill>
                    <w14:schemeClr w14:val="tx1"/>
                  </w14:solidFill>
                </w14:textFill>
              </w:rPr>
            </w:pPr>
            <w:r>
              <w:rPr>
                <w:rFonts w:hint="eastAsia" w:ascii="宋体" w:hAnsi="宋体" w:cs="宋体"/>
                <w:bCs/>
                <w:szCs w:val="21"/>
              </w:rPr>
              <w:t>★</w:t>
            </w:r>
            <w:r>
              <w:rPr>
                <w:rFonts w:hint="eastAsia"/>
                <w:color w:val="000000" w:themeColor="text1"/>
                <w14:textFill>
                  <w14:solidFill>
                    <w14:schemeClr w14:val="tx1"/>
                  </w14:solidFill>
                </w14:textFill>
              </w:rPr>
              <w:t>5.8</w:t>
            </w:r>
          </w:p>
        </w:tc>
        <w:tc>
          <w:tcPr>
            <w:tcW w:w="6898" w:type="dxa"/>
          </w:tcPr>
          <w:p w14:paraId="29430C76">
            <w:pPr>
              <w:widowControl/>
              <w:jc w:val="left"/>
              <w:rPr>
                <w:b/>
                <w:bCs/>
                <w:color w:val="000000" w:themeColor="text1"/>
                <w14:textFill>
                  <w14:solidFill>
                    <w14:schemeClr w14:val="tx1"/>
                  </w14:solidFill>
                </w14:textFill>
              </w:rPr>
            </w:pPr>
            <w:r>
              <w:rPr>
                <w:rFonts w:hint="eastAsia"/>
                <w:color w:val="000000" w:themeColor="text1"/>
                <w14:textFill>
                  <w14:solidFill>
                    <w14:schemeClr w14:val="tx1"/>
                  </w14:solidFill>
                </w14:textFill>
              </w:rPr>
              <w:t>多参数联合分析功能，支持剪切波弹性、声衰减成像、粘弹性技术实时的，同一切面同时成像。并支持同切面下进行剪切波和声衰减同时测量</w:t>
            </w:r>
          </w:p>
        </w:tc>
      </w:tr>
      <w:tr w14:paraId="5FFD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4CECF5B8">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5.9</w:t>
            </w:r>
          </w:p>
        </w:tc>
        <w:tc>
          <w:tcPr>
            <w:tcW w:w="6898" w:type="dxa"/>
          </w:tcPr>
          <w:p w14:paraId="09D92FAA">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3D/4D  </w:t>
            </w:r>
          </w:p>
        </w:tc>
      </w:tr>
      <w:tr w14:paraId="1EBC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6275A8B3">
            <w:pPr>
              <w:rPr>
                <w:color w:val="000000" w:themeColor="text1"/>
                <w14:textFill>
                  <w14:solidFill>
                    <w14:schemeClr w14:val="tx1"/>
                  </w14:solidFill>
                </w14:textFill>
              </w:rPr>
            </w:pPr>
            <w:r>
              <w:rPr>
                <w:rFonts w:hint="eastAsia"/>
                <w:color w:val="000000" w:themeColor="text1"/>
                <w14:textFill>
                  <w14:solidFill>
                    <w14:schemeClr w14:val="tx1"/>
                  </w14:solidFill>
                </w14:textFill>
              </w:rPr>
              <w:t>5.9.1</w:t>
            </w:r>
          </w:p>
        </w:tc>
        <w:tc>
          <w:tcPr>
            <w:tcW w:w="6898" w:type="dxa"/>
          </w:tcPr>
          <w:p w14:paraId="1D498E5E">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支持3D/4D模块：支持3D/4D成像；容积图像支持斑点噪声抑制</w:t>
            </w:r>
          </w:p>
        </w:tc>
      </w:tr>
      <w:tr w14:paraId="6F6F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596387F4">
            <w:pPr>
              <w:rPr>
                <w:color w:val="000000" w:themeColor="text1"/>
                <w14:textFill>
                  <w14:solidFill>
                    <w14:schemeClr w14:val="tx1"/>
                  </w14:solidFill>
                </w14:textFill>
              </w:rPr>
            </w:pPr>
            <w:r>
              <w:rPr>
                <w:rFonts w:hint="eastAsia"/>
                <w:color w:val="000000" w:themeColor="text1"/>
                <w14:textFill>
                  <w14:solidFill>
                    <w14:schemeClr w14:val="tx1"/>
                  </w14:solidFill>
                </w14:textFill>
              </w:rPr>
              <w:t>5.9.2</w:t>
            </w:r>
          </w:p>
        </w:tc>
        <w:tc>
          <w:tcPr>
            <w:tcW w:w="6898" w:type="dxa"/>
          </w:tcPr>
          <w:p w14:paraId="034FAE3C">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支持多光源模式的容积渲染：光源类型≥3种 ，包括点光源、探照灯光源和平行光源；光源类型和数量均可自由组合，光源方向可自由移动。同时支持透视剪影模式且透明度可调。</w:t>
            </w:r>
          </w:p>
        </w:tc>
      </w:tr>
      <w:tr w14:paraId="11B7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3" w:type="dxa"/>
            <w:noWrap/>
          </w:tcPr>
          <w:p w14:paraId="49D25C0B">
            <w:pPr>
              <w:rPr>
                <w:color w:val="000000" w:themeColor="text1"/>
                <w14:textFill>
                  <w14:solidFill>
                    <w14:schemeClr w14:val="tx1"/>
                  </w14:solidFill>
                </w14:textFill>
              </w:rPr>
            </w:pPr>
            <w:r>
              <w:rPr>
                <w:rFonts w:hint="eastAsia"/>
                <w:color w:val="000000" w:themeColor="text1"/>
                <w14:textFill>
                  <w14:solidFill>
                    <w14:schemeClr w14:val="tx1"/>
                  </w14:solidFill>
                </w14:textFill>
              </w:rPr>
              <w:t>5.9.3</w:t>
            </w:r>
          </w:p>
        </w:tc>
        <w:tc>
          <w:tcPr>
            <w:tcW w:w="6898" w:type="dxa"/>
          </w:tcPr>
          <w:p w14:paraId="0B9EAC9D">
            <w:pPr>
              <w:rPr>
                <w:color w:val="000000" w:themeColor="text1"/>
                <w14:textFill>
                  <w14:solidFill>
                    <w14:schemeClr w14:val="tx1"/>
                  </w14:solidFill>
                </w14:textFill>
              </w:rPr>
            </w:pPr>
            <w:r>
              <w:rPr>
                <w:rFonts w:hint="eastAsia"/>
                <w:color w:val="000000" w:themeColor="text1"/>
                <w14:textFill>
                  <w14:solidFill>
                    <w14:schemeClr w14:val="tx1"/>
                  </w14:solidFill>
                </w14:textFill>
              </w:rPr>
              <w:t>可基于3D容积数据实现不同临床场景的自动识别和差异化应用的场景化自动容积扫描功能，包括3D模式下的自动场景识别（脊椎、颅脑、长骨、面部；子宫内膜、卵巢、盆腔、肛管等），实现自动容积成像及优化，自动切面获取，自动定量分析等。</w:t>
            </w:r>
          </w:p>
        </w:tc>
      </w:tr>
      <w:tr w14:paraId="6C52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7EB2F7EF">
            <w:pPr>
              <w:rPr>
                <w:color w:val="000000" w:themeColor="text1"/>
                <w14:textFill>
                  <w14:solidFill>
                    <w14:schemeClr w14:val="tx1"/>
                  </w14:solidFill>
                </w14:textFill>
              </w:rPr>
            </w:pPr>
            <w:r>
              <w:rPr>
                <w:rFonts w:hint="eastAsia"/>
                <w:color w:val="000000" w:themeColor="text1"/>
                <w14:textFill>
                  <w14:solidFill>
                    <w14:schemeClr w14:val="tx1"/>
                  </w14:solidFill>
                </w14:textFill>
              </w:rPr>
              <w:t>5.9.5</w:t>
            </w:r>
          </w:p>
        </w:tc>
        <w:tc>
          <w:tcPr>
            <w:tcW w:w="6898" w:type="dxa"/>
          </w:tcPr>
          <w:p w14:paraId="7A350DDE">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自动盆底超声解决方案，支持前中后盆腔2D全自动测量，支持肛提肌裂孔自动评估（自动识别、自动容积渲染成像、自动测量），支持肛提肌横断面自动评估（自动识别、自动多切面成像、自动测量），支持肛门括约肌自动断层成像。</w:t>
            </w:r>
          </w:p>
        </w:tc>
      </w:tr>
      <w:tr w14:paraId="1A61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33" w:type="dxa"/>
            <w:noWrap/>
          </w:tcPr>
          <w:p w14:paraId="58FFAA0C">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六</w:t>
            </w:r>
          </w:p>
        </w:tc>
        <w:tc>
          <w:tcPr>
            <w:tcW w:w="6898" w:type="dxa"/>
          </w:tcPr>
          <w:p w14:paraId="724931ED">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测量分析和报告</w:t>
            </w:r>
          </w:p>
        </w:tc>
      </w:tr>
      <w:tr w14:paraId="7604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0714ED46">
            <w:pPr>
              <w:rPr>
                <w:color w:val="000000" w:themeColor="text1"/>
                <w14:textFill>
                  <w14:solidFill>
                    <w14:schemeClr w14:val="tx1"/>
                  </w14:solidFill>
                </w14:textFill>
              </w:rPr>
            </w:pPr>
            <w:r>
              <w:rPr>
                <w:rFonts w:hint="eastAsia"/>
                <w:color w:val="000000" w:themeColor="text1"/>
                <w14:textFill>
                  <w14:solidFill>
                    <w14:schemeClr w14:val="tx1"/>
                  </w14:solidFill>
                </w14:textFill>
              </w:rPr>
              <w:t>6.1</w:t>
            </w:r>
          </w:p>
        </w:tc>
        <w:tc>
          <w:tcPr>
            <w:tcW w:w="6898" w:type="dxa"/>
          </w:tcPr>
          <w:p w14:paraId="287B3641">
            <w:pPr>
              <w:rPr>
                <w:color w:val="000000" w:themeColor="text1"/>
                <w14:textFill>
                  <w14:solidFill>
                    <w14:schemeClr w14:val="tx1"/>
                  </w14:solidFill>
                </w14:textFill>
              </w:rPr>
            </w:pPr>
            <w:r>
              <w:rPr>
                <w:rFonts w:hint="eastAsia"/>
                <w:color w:val="000000" w:themeColor="text1"/>
                <w14:textFill>
                  <w14:solidFill>
                    <w14:schemeClr w14:val="tx1"/>
                  </w14:solidFill>
                </w14:textFill>
              </w:rPr>
              <w:t>全科测量包，自动生成报告： 腹部、妇科、产科、心脏、泌尿、小器官、儿科、血管、神经、急诊科</w:t>
            </w:r>
          </w:p>
        </w:tc>
      </w:tr>
      <w:tr w14:paraId="217A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33" w:type="dxa"/>
            <w:noWrap/>
          </w:tcPr>
          <w:p w14:paraId="00E0F402">
            <w:pPr>
              <w:rPr>
                <w:color w:val="000000" w:themeColor="text1"/>
                <w14:textFill>
                  <w14:solidFill>
                    <w14:schemeClr w14:val="tx1"/>
                  </w14:solidFill>
                </w14:textFill>
              </w:rPr>
            </w:pPr>
            <w:r>
              <w:rPr>
                <w:rFonts w:hint="eastAsia"/>
                <w:color w:val="000000" w:themeColor="text1"/>
                <w14:textFill>
                  <w14:solidFill>
                    <w14:schemeClr w14:val="tx1"/>
                  </w14:solidFill>
                </w14:textFill>
              </w:rPr>
              <w:t>6.4</w:t>
            </w:r>
          </w:p>
        </w:tc>
        <w:tc>
          <w:tcPr>
            <w:tcW w:w="6898" w:type="dxa"/>
          </w:tcPr>
          <w:p w14:paraId="536F8A22">
            <w:pPr>
              <w:rPr>
                <w:color w:val="000000" w:themeColor="text1"/>
                <w14:textFill>
                  <w14:solidFill>
                    <w14:schemeClr w14:val="tx1"/>
                  </w14:solidFill>
                </w14:textFill>
              </w:rPr>
            </w:pPr>
            <w:r>
              <w:rPr>
                <w:rFonts w:hint="eastAsia"/>
                <w:color w:val="000000" w:themeColor="text1"/>
                <w14:textFill>
                  <w14:solidFill>
                    <w14:schemeClr w14:val="tx1"/>
                  </w14:solidFill>
                </w14:textFill>
              </w:rPr>
              <w:t>自动工作流协议（非预设条件），检查过程中可根据定义的协议自动切换图像模式，自动标记体标示意图，自动注释等，节省操作时间。操作协议可用户自定义，并可支持导出协议到其他机器上使用，有利于规范化管理。</w:t>
            </w:r>
          </w:p>
        </w:tc>
      </w:tr>
      <w:tr w14:paraId="6C3C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3" w:type="dxa"/>
            <w:noWrap/>
          </w:tcPr>
          <w:p w14:paraId="3F0F6270">
            <w:pPr>
              <w:rPr>
                <w:color w:val="000000" w:themeColor="text1"/>
                <w14:textFill>
                  <w14:solidFill>
                    <w14:schemeClr w14:val="tx1"/>
                  </w14:solidFill>
                </w14:textFill>
              </w:rPr>
            </w:pPr>
            <w:r>
              <w:rPr>
                <w:rFonts w:hint="eastAsia"/>
                <w:color w:val="000000" w:themeColor="text1"/>
                <w14:textFill>
                  <w14:solidFill>
                    <w14:schemeClr w14:val="tx1"/>
                  </w14:solidFill>
                </w14:textFill>
              </w:rPr>
              <w:t>6.8</w:t>
            </w:r>
          </w:p>
        </w:tc>
        <w:tc>
          <w:tcPr>
            <w:tcW w:w="6898" w:type="dxa"/>
          </w:tcPr>
          <w:p w14:paraId="3245AD06">
            <w:pPr>
              <w:rPr>
                <w:color w:val="000000" w:themeColor="text1"/>
                <w14:textFill>
                  <w14:solidFill>
                    <w14:schemeClr w14:val="tx1"/>
                  </w14:solidFill>
                </w14:textFill>
              </w:rPr>
            </w:pPr>
            <w:r>
              <w:rPr>
                <w:rFonts w:hint="eastAsia"/>
                <w:color w:val="000000" w:themeColor="text1"/>
                <w14:textFill>
                  <w14:solidFill>
                    <w14:schemeClr w14:val="tx1"/>
                  </w14:solidFill>
                </w14:textFill>
              </w:rPr>
              <w:t>具备AI尿量测量</w:t>
            </w:r>
          </w:p>
        </w:tc>
      </w:tr>
      <w:tr w14:paraId="19F6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3" w:type="dxa"/>
            <w:noWrap/>
          </w:tcPr>
          <w:p w14:paraId="3C049175">
            <w:pPr>
              <w:rPr>
                <w:color w:val="000000" w:themeColor="text1"/>
                <w14:textFill>
                  <w14:solidFill>
                    <w14:schemeClr w14:val="tx1"/>
                  </w14:solidFill>
                </w14:textFill>
              </w:rPr>
            </w:pPr>
            <w:r>
              <w:rPr>
                <w:rFonts w:hint="eastAsia"/>
                <w:color w:val="000000" w:themeColor="text1"/>
                <w14:textFill>
                  <w14:solidFill>
                    <w14:schemeClr w14:val="tx1"/>
                  </w14:solidFill>
                </w14:textFill>
              </w:rPr>
              <w:t>6.10</w:t>
            </w:r>
          </w:p>
        </w:tc>
        <w:tc>
          <w:tcPr>
            <w:tcW w:w="6898" w:type="dxa"/>
          </w:tcPr>
          <w:p w14:paraId="47A6C2AD">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支持自动检测颈动脉内中膜，提供自动测量血管内中膜厚度并相应提供分析功能。</w:t>
            </w:r>
          </w:p>
        </w:tc>
      </w:tr>
      <w:tr w14:paraId="3817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3" w:type="dxa"/>
            <w:noWrap/>
          </w:tcPr>
          <w:p w14:paraId="25AE1C57">
            <w:pPr>
              <w:rPr>
                <w:color w:val="000000" w:themeColor="text1"/>
                <w14:textFill>
                  <w14:solidFill>
                    <w14:schemeClr w14:val="tx1"/>
                  </w14:solidFill>
                </w14:textFill>
              </w:rPr>
            </w:pPr>
            <w:r>
              <w:rPr>
                <w:rFonts w:hint="eastAsia"/>
                <w:color w:val="000000" w:themeColor="text1"/>
                <w14:textFill>
                  <w14:solidFill>
                    <w14:schemeClr w14:val="tx1"/>
                  </w14:solidFill>
                </w14:textFill>
              </w:rPr>
              <w:t>6.13</w:t>
            </w:r>
          </w:p>
        </w:tc>
        <w:tc>
          <w:tcPr>
            <w:tcW w:w="6898" w:type="dxa"/>
          </w:tcPr>
          <w:p w14:paraId="1EA073E6">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支持子宫内膜二维妇产场景自动配置，无需手动划线或手动ROI设置，即可自动完成子宫内膜识别和厚度测量。同时支持血流ROI框自动设置和血流定量分析。</w:t>
            </w:r>
          </w:p>
        </w:tc>
      </w:tr>
      <w:tr w14:paraId="2AF3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3" w:type="dxa"/>
            <w:noWrap/>
          </w:tcPr>
          <w:p w14:paraId="6F6E3694">
            <w:pPr>
              <w:rPr>
                <w:color w:val="000000" w:themeColor="text1"/>
                <w14:textFill>
                  <w14:solidFill>
                    <w14:schemeClr w14:val="tx1"/>
                  </w14:solidFill>
                </w14:textFill>
              </w:rPr>
            </w:pPr>
            <w:r>
              <w:rPr>
                <w:rFonts w:hint="eastAsia"/>
                <w:color w:val="000000" w:themeColor="text1"/>
                <w14:textFill>
                  <w14:solidFill>
                    <w14:schemeClr w14:val="tx1"/>
                  </w14:solidFill>
                </w14:textFill>
              </w:rPr>
              <w:t>6.14</w:t>
            </w:r>
          </w:p>
        </w:tc>
        <w:tc>
          <w:tcPr>
            <w:tcW w:w="6898" w:type="dxa"/>
          </w:tcPr>
          <w:p w14:paraId="1F424B2C">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支持卵巢二维妇产场景自动配置，可自动识别卵巢和卵泡，完成二维卵巢经线自动测量和卵泡自动测量。同时支持血流ROI框自动设置和血流定量分析。</w:t>
            </w:r>
          </w:p>
        </w:tc>
      </w:tr>
      <w:tr w14:paraId="0987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729E6FC1">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七 </w:t>
            </w:r>
          </w:p>
        </w:tc>
        <w:tc>
          <w:tcPr>
            <w:tcW w:w="6898" w:type="dxa"/>
          </w:tcPr>
          <w:p w14:paraId="20E423D2">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电影回放、原始数据处理和检查存储管理系统</w:t>
            </w:r>
          </w:p>
        </w:tc>
      </w:tr>
      <w:tr w14:paraId="2ED8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2F4D303D">
            <w:pPr>
              <w:rPr>
                <w:color w:val="000000" w:themeColor="text1"/>
                <w14:textFill>
                  <w14:solidFill>
                    <w14:schemeClr w14:val="tx1"/>
                  </w14:solidFill>
                </w14:textFill>
              </w:rPr>
            </w:pPr>
            <w:r>
              <w:rPr>
                <w:rFonts w:hint="eastAsia"/>
                <w:color w:val="000000" w:themeColor="text1"/>
                <w14:textFill>
                  <w14:solidFill>
                    <w14:schemeClr w14:val="tx1"/>
                  </w14:solidFill>
                </w14:textFill>
              </w:rPr>
              <w:t>7.1</w:t>
            </w:r>
          </w:p>
        </w:tc>
        <w:tc>
          <w:tcPr>
            <w:tcW w:w="6898" w:type="dxa"/>
          </w:tcPr>
          <w:p w14:paraId="025D93DB">
            <w:pPr>
              <w:rPr>
                <w:color w:val="000000" w:themeColor="text1"/>
                <w14:textFill>
                  <w14:solidFill>
                    <w14:schemeClr w14:val="tx1"/>
                  </w14:solidFill>
                </w14:textFill>
              </w:rPr>
            </w:pPr>
            <w:r>
              <w:rPr>
                <w:rFonts w:hint="eastAsia"/>
                <w:color w:val="000000" w:themeColor="text1"/>
                <w14:textFill>
                  <w14:solidFill>
                    <w14:schemeClr w14:val="tx1"/>
                  </w14:solidFill>
                </w14:textFill>
              </w:rPr>
              <w:t>电影回放所有模式下可用，支持手动、自动回放，支持4D 电影回放</w:t>
            </w:r>
          </w:p>
        </w:tc>
      </w:tr>
      <w:tr w14:paraId="0BA0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1518CE59">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6898" w:type="dxa"/>
          </w:tcPr>
          <w:p w14:paraId="34360460">
            <w:pPr>
              <w:rPr>
                <w:color w:val="000000" w:themeColor="text1"/>
                <w14:textFill>
                  <w14:solidFill>
                    <w14:schemeClr w14:val="tx1"/>
                  </w14:solidFill>
                </w14:textFill>
              </w:rPr>
            </w:pPr>
            <w:r>
              <w:rPr>
                <w:rFonts w:hint="eastAsia"/>
                <w:color w:val="000000" w:themeColor="text1"/>
                <w14:textFill>
                  <w14:solidFill>
                    <w14:schemeClr w14:val="tx1"/>
                  </w14:solidFill>
                </w14:textFill>
              </w:rPr>
              <w:t>原始数据处理，最大可进行32项参数调节（包括B模式10种、M型模式6种、彩色模式7种、PW模式9种）</w:t>
            </w:r>
          </w:p>
        </w:tc>
      </w:tr>
      <w:tr w14:paraId="4D18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10A78DEE">
            <w:pPr>
              <w:rPr>
                <w:color w:val="000000" w:themeColor="text1"/>
                <w14:textFill>
                  <w14:solidFill>
                    <w14:schemeClr w14:val="tx1"/>
                  </w14:solidFill>
                </w14:textFill>
              </w:rPr>
            </w:pPr>
            <w:r>
              <w:rPr>
                <w:rFonts w:hint="eastAsia"/>
                <w:color w:val="000000" w:themeColor="text1"/>
                <w14:textFill>
                  <w14:solidFill>
                    <w14:schemeClr w14:val="tx1"/>
                  </w14:solidFill>
                </w14:textFill>
              </w:rPr>
              <w:t>7.3</w:t>
            </w:r>
          </w:p>
        </w:tc>
        <w:tc>
          <w:tcPr>
            <w:tcW w:w="6898" w:type="dxa"/>
          </w:tcPr>
          <w:p w14:paraId="3CA2AB83">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支持导出数字化图像格式：BMP/JPG/TIFF/DCM/AVI/MP4/WMV/MOV。</w:t>
            </w:r>
          </w:p>
        </w:tc>
      </w:tr>
      <w:tr w14:paraId="7B69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3C902F1A">
            <w:pPr>
              <w:rPr>
                <w:color w:val="000000" w:themeColor="text1"/>
                <w14:textFill>
                  <w14:solidFill>
                    <w14:schemeClr w14:val="tx1"/>
                  </w14:solidFill>
                </w14:textFill>
              </w:rPr>
            </w:pPr>
            <w:r>
              <w:rPr>
                <w:rFonts w:hint="eastAsia"/>
                <w:color w:val="000000" w:themeColor="text1"/>
                <w14:textFill>
                  <w14:solidFill>
                    <w14:schemeClr w14:val="tx1"/>
                  </w14:solidFill>
                </w14:textFill>
              </w:rPr>
              <w:t>7.5</w:t>
            </w:r>
          </w:p>
        </w:tc>
        <w:tc>
          <w:tcPr>
            <w:tcW w:w="6898" w:type="dxa"/>
          </w:tcPr>
          <w:p w14:paraId="0AEB9B48">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支持后台存储，导出、备份图像数据资料同时，可进行实时检查，不影响检查操作</w:t>
            </w:r>
          </w:p>
        </w:tc>
      </w:tr>
      <w:tr w14:paraId="4BE9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dxa"/>
            <w:noWrap/>
          </w:tcPr>
          <w:p w14:paraId="7A38251B">
            <w:pPr>
              <w:rPr>
                <w:color w:val="000000" w:themeColor="text1"/>
                <w14:textFill>
                  <w14:solidFill>
                    <w14:schemeClr w14:val="tx1"/>
                  </w14:solidFill>
                </w14:textFill>
              </w:rPr>
            </w:pPr>
            <w:r>
              <w:rPr>
                <w:rFonts w:hint="eastAsia"/>
                <w:color w:val="000000" w:themeColor="text1"/>
                <w14:textFill>
                  <w14:solidFill>
                    <w14:schemeClr w14:val="tx1"/>
                  </w14:solidFill>
                </w14:textFill>
              </w:rPr>
              <w:t>7.6</w:t>
            </w:r>
          </w:p>
        </w:tc>
        <w:tc>
          <w:tcPr>
            <w:tcW w:w="6898" w:type="dxa"/>
          </w:tcPr>
          <w:p w14:paraId="4EE6D680">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支持本地固态硬盘存储≥1TB</w:t>
            </w:r>
          </w:p>
        </w:tc>
      </w:tr>
      <w:tr w14:paraId="3BC4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33" w:type="dxa"/>
            <w:noWrap/>
          </w:tcPr>
          <w:p w14:paraId="61DAB2CA">
            <w:pPr>
              <w:rPr>
                <w:color w:val="000000" w:themeColor="text1"/>
                <w14:textFill>
                  <w14:solidFill>
                    <w14:schemeClr w14:val="tx1"/>
                  </w14:solidFill>
                </w14:textFill>
              </w:rPr>
            </w:pPr>
            <w:r>
              <w:rPr>
                <w:rFonts w:hint="eastAsia"/>
                <w:color w:val="000000" w:themeColor="text1"/>
                <w14:textFill>
                  <w14:solidFill>
                    <w14:schemeClr w14:val="tx1"/>
                  </w14:solidFill>
                </w14:textFill>
              </w:rPr>
              <w:t>7.7</w:t>
            </w:r>
          </w:p>
        </w:tc>
        <w:tc>
          <w:tcPr>
            <w:tcW w:w="6898" w:type="dxa"/>
          </w:tcPr>
          <w:p w14:paraId="4E22B789">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支持外部USB 移动存储</w:t>
            </w:r>
          </w:p>
        </w:tc>
      </w:tr>
      <w:tr w14:paraId="418B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3990465D">
            <w:pPr>
              <w:rPr>
                <w:color w:val="000000" w:themeColor="text1"/>
                <w14:textFill>
                  <w14:solidFill>
                    <w14:schemeClr w14:val="tx1"/>
                  </w14:solidFill>
                </w14:textFill>
              </w:rPr>
            </w:pPr>
            <w:r>
              <w:rPr>
                <w:rFonts w:hint="eastAsia"/>
                <w:color w:val="000000" w:themeColor="text1"/>
                <w14:textFill>
                  <w14:solidFill>
                    <w14:schemeClr w14:val="tx1"/>
                  </w14:solidFill>
                </w14:textFill>
              </w:rPr>
              <w:t>78</w:t>
            </w:r>
          </w:p>
        </w:tc>
        <w:tc>
          <w:tcPr>
            <w:tcW w:w="6898" w:type="dxa"/>
          </w:tcPr>
          <w:p w14:paraId="78887E4E">
            <w:pPr>
              <w:rPr>
                <w:color w:val="000000" w:themeColor="text1"/>
                <w14:textFill>
                  <w14:solidFill>
                    <w14:schemeClr w14:val="tx1"/>
                  </w14:solidFill>
                </w14:textFill>
              </w:rPr>
            </w:pPr>
            <w:r>
              <w:rPr>
                <w:rFonts w:hint="eastAsia"/>
                <w:color w:val="000000" w:themeColor="text1"/>
                <w14:textFill>
                  <w14:solidFill>
                    <w14:schemeClr w14:val="tx1"/>
                  </w14:solidFill>
                </w14:textFill>
              </w:rPr>
              <w:t>具备数据防御系统，可对不同人群设置数据开放度及访问权限</w:t>
            </w:r>
          </w:p>
        </w:tc>
      </w:tr>
      <w:tr w14:paraId="7DD3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7B9B9BCB">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八</w:t>
            </w:r>
          </w:p>
        </w:tc>
        <w:tc>
          <w:tcPr>
            <w:tcW w:w="6898" w:type="dxa"/>
          </w:tcPr>
          <w:p w14:paraId="42FBED58">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系统技术参数及要求</w:t>
            </w:r>
          </w:p>
        </w:tc>
      </w:tr>
      <w:tr w14:paraId="42C7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5A693071">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8.1.</w:t>
            </w:r>
          </w:p>
        </w:tc>
        <w:tc>
          <w:tcPr>
            <w:tcW w:w="6898" w:type="dxa"/>
          </w:tcPr>
          <w:p w14:paraId="42DFC9DA">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二维灰阶模式</w:t>
            </w:r>
          </w:p>
        </w:tc>
      </w:tr>
      <w:tr w14:paraId="554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2949FD4D">
            <w:pPr>
              <w:rPr>
                <w:color w:val="000000" w:themeColor="text1"/>
                <w14:textFill>
                  <w14:solidFill>
                    <w14:schemeClr w14:val="tx1"/>
                  </w14:solidFill>
                </w14:textFill>
              </w:rPr>
            </w:pPr>
            <w:r>
              <w:rPr>
                <w:rFonts w:hint="eastAsia"/>
                <w:color w:val="000000" w:themeColor="text1"/>
                <w14:textFill>
                  <w14:solidFill>
                    <w14:schemeClr w14:val="tx1"/>
                  </w14:solidFill>
                </w14:textFill>
              </w:rPr>
              <w:t>8.1</w:t>
            </w:r>
          </w:p>
        </w:tc>
        <w:tc>
          <w:tcPr>
            <w:tcW w:w="6898" w:type="dxa"/>
          </w:tcPr>
          <w:p w14:paraId="78B2A3FE">
            <w:pPr>
              <w:rPr>
                <w:color w:val="000000" w:themeColor="text1"/>
                <w14:textFill>
                  <w14:solidFill>
                    <w14:schemeClr w14:val="tx1"/>
                  </w14:solidFill>
                </w14:textFill>
              </w:rPr>
            </w:pPr>
            <w:r>
              <w:rPr>
                <w:rFonts w:hint="eastAsia"/>
                <w:color w:val="000000" w:themeColor="text1"/>
                <w14:textFill>
                  <w14:solidFill>
                    <w14:schemeClr w14:val="tx1"/>
                  </w14:solidFill>
                </w14:textFill>
              </w:rPr>
              <w:t>最大显示深度:≥40cm</w:t>
            </w:r>
          </w:p>
        </w:tc>
      </w:tr>
      <w:tr w14:paraId="5CB2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1858C89D">
            <w:pPr>
              <w:rPr>
                <w:color w:val="000000" w:themeColor="text1"/>
                <w14:textFill>
                  <w14:solidFill>
                    <w14:schemeClr w14:val="tx1"/>
                  </w14:solidFill>
                </w14:textFill>
              </w:rPr>
            </w:pPr>
            <w:r>
              <w:rPr>
                <w:rFonts w:hint="eastAsia"/>
                <w:color w:val="000000" w:themeColor="text1"/>
                <w14:textFill>
                  <w14:solidFill>
                    <w14:schemeClr w14:val="tx1"/>
                  </w14:solidFill>
                </w14:textFill>
              </w:rPr>
              <w:t>8.2</w:t>
            </w:r>
          </w:p>
        </w:tc>
        <w:tc>
          <w:tcPr>
            <w:tcW w:w="6898" w:type="dxa"/>
          </w:tcPr>
          <w:p w14:paraId="59F76A46">
            <w:pPr>
              <w:rPr>
                <w:color w:val="000000" w:themeColor="text1"/>
                <w14:textFill>
                  <w14:solidFill>
                    <w14:schemeClr w14:val="tx1"/>
                  </w14:solidFill>
                </w14:textFill>
              </w:rPr>
            </w:pPr>
            <w:r>
              <w:rPr>
                <w:rFonts w:hint="eastAsia"/>
                <w:color w:val="000000" w:themeColor="text1"/>
                <w14:textFill>
                  <w14:solidFill>
                    <w14:schemeClr w14:val="tx1"/>
                  </w14:solidFill>
                </w14:textFill>
              </w:rPr>
              <w:t>动态范围:≥260dB</w:t>
            </w:r>
          </w:p>
        </w:tc>
      </w:tr>
      <w:tr w14:paraId="7CB1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38A84843">
            <w:pPr>
              <w:rPr>
                <w:color w:val="000000" w:themeColor="text1"/>
                <w14:textFill>
                  <w14:solidFill>
                    <w14:schemeClr w14:val="tx1"/>
                  </w14:solidFill>
                </w14:textFill>
              </w:rPr>
            </w:pPr>
            <w:r>
              <w:rPr>
                <w:rFonts w:hint="eastAsia"/>
                <w:color w:val="000000" w:themeColor="text1"/>
                <w14:textFill>
                  <w14:solidFill>
                    <w14:schemeClr w14:val="tx1"/>
                  </w14:solidFill>
                </w14:textFill>
              </w:rPr>
              <w:t>8.3</w:t>
            </w:r>
          </w:p>
        </w:tc>
        <w:tc>
          <w:tcPr>
            <w:tcW w:w="6898" w:type="dxa"/>
          </w:tcPr>
          <w:p w14:paraId="1D402BB0">
            <w:pPr>
              <w:rPr>
                <w:color w:val="000000" w:themeColor="text1"/>
                <w14:textFill>
                  <w14:solidFill>
                    <w14:schemeClr w14:val="tx1"/>
                  </w14:solidFill>
                </w14:textFill>
              </w:rPr>
            </w:pPr>
            <w:r>
              <w:rPr>
                <w:rFonts w:hint="eastAsia"/>
                <w:color w:val="000000" w:themeColor="text1"/>
                <w14:textFill>
                  <w14:solidFill>
                    <w14:schemeClr w14:val="tx1"/>
                  </w14:solidFill>
                </w14:textFill>
              </w:rPr>
              <w:t>TGC增益补偿: ≥8段</w:t>
            </w:r>
          </w:p>
        </w:tc>
      </w:tr>
      <w:tr w14:paraId="59AE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38724BE8">
            <w:pPr>
              <w:rPr>
                <w:color w:val="000000" w:themeColor="text1"/>
                <w14:textFill>
                  <w14:solidFill>
                    <w14:schemeClr w14:val="tx1"/>
                  </w14:solidFill>
                </w14:textFill>
              </w:rPr>
            </w:pPr>
            <w:r>
              <w:rPr>
                <w:rFonts w:hint="eastAsia"/>
                <w:color w:val="000000" w:themeColor="text1"/>
                <w14:textFill>
                  <w14:solidFill>
                    <w14:schemeClr w14:val="tx1"/>
                  </w14:solidFill>
                </w14:textFill>
              </w:rPr>
              <w:t>8.4</w:t>
            </w:r>
          </w:p>
        </w:tc>
        <w:tc>
          <w:tcPr>
            <w:tcW w:w="6898" w:type="dxa"/>
          </w:tcPr>
          <w:p w14:paraId="217A3B67">
            <w:pPr>
              <w:rPr>
                <w:color w:val="000000" w:themeColor="text1"/>
                <w14:textFill>
                  <w14:solidFill>
                    <w14:schemeClr w14:val="tx1"/>
                  </w14:solidFill>
                </w14:textFill>
              </w:rPr>
            </w:pPr>
            <w:r>
              <w:rPr>
                <w:rFonts w:hint="eastAsia"/>
                <w:color w:val="000000" w:themeColor="text1"/>
                <w14:textFill>
                  <w14:solidFill>
                    <w14:schemeClr w14:val="tx1"/>
                  </w14:solidFill>
                </w14:textFill>
              </w:rPr>
              <w:t>LGC侧向增益补偿: ≥8段，触摸屏上</w:t>
            </w:r>
          </w:p>
        </w:tc>
      </w:tr>
      <w:tr w14:paraId="6DD4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3A7F78FE">
            <w:pPr>
              <w:rPr>
                <w:color w:val="000000" w:themeColor="text1"/>
                <w14:textFill>
                  <w14:solidFill>
                    <w14:schemeClr w14:val="tx1"/>
                  </w14:solidFill>
                </w14:textFill>
              </w:rPr>
            </w:pPr>
            <w:r>
              <w:rPr>
                <w:rFonts w:hint="eastAsia" w:ascii="宋体" w:hAnsi="宋体" w:cs="宋体"/>
                <w:bCs/>
                <w:szCs w:val="21"/>
              </w:rPr>
              <w:t>★</w:t>
            </w:r>
            <w:r>
              <w:rPr>
                <w:rFonts w:hint="eastAsia"/>
                <w:color w:val="000000" w:themeColor="text1"/>
                <w14:textFill>
                  <w14:solidFill>
                    <w14:schemeClr w14:val="tx1"/>
                  </w14:solidFill>
                </w14:textFill>
              </w:rPr>
              <w:t>8.5</w:t>
            </w:r>
          </w:p>
        </w:tc>
        <w:tc>
          <w:tcPr>
            <w:tcW w:w="6898" w:type="dxa"/>
          </w:tcPr>
          <w:p w14:paraId="432FBA63">
            <w:pPr>
              <w:rPr>
                <w:color w:val="000000" w:themeColor="text1"/>
                <w14:textFill>
                  <w14:solidFill>
                    <w14:schemeClr w14:val="tx1"/>
                  </w14:solidFill>
                </w14:textFill>
              </w:rPr>
            </w:pPr>
            <w:r>
              <w:rPr>
                <w:rFonts w:hint="eastAsia"/>
                <w:color w:val="000000" w:themeColor="text1"/>
                <w14:textFill>
                  <w14:solidFill>
                    <w14:schemeClr w14:val="tx1"/>
                  </w14:solidFill>
                </w14:textFill>
              </w:rPr>
              <w:t>腹部凸阵探头扫描角度:≥130度</w:t>
            </w:r>
          </w:p>
        </w:tc>
      </w:tr>
      <w:tr w14:paraId="2C73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29501502">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6898" w:type="dxa"/>
          </w:tcPr>
          <w:p w14:paraId="4CB486D7">
            <w:pPr>
              <w:rPr>
                <w:color w:val="000000" w:themeColor="text1"/>
                <w14:textFill>
                  <w14:solidFill>
                    <w14:schemeClr w14:val="tx1"/>
                  </w14:solidFill>
                </w14:textFill>
              </w:rPr>
            </w:pPr>
            <w:r>
              <w:rPr>
                <w:rFonts w:hint="eastAsia"/>
                <w:color w:val="000000" w:themeColor="text1"/>
                <w14:textFill>
                  <w14:solidFill>
                    <w14:schemeClr w14:val="tx1"/>
                  </w14:solidFill>
                </w14:textFill>
              </w:rPr>
              <w:t>腔内探头扫描角度:≥207度</w:t>
            </w:r>
          </w:p>
        </w:tc>
      </w:tr>
      <w:tr w14:paraId="3ED4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0C9A0142">
            <w:pPr>
              <w:rPr>
                <w:color w:val="000000" w:themeColor="text1"/>
                <w14:textFill>
                  <w14:solidFill>
                    <w14:schemeClr w14:val="tx1"/>
                  </w14:solidFill>
                </w14:textFill>
              </w:rPr>
            </w:pPr>
            <w:r>
              <w:rPr>
                <w:rFonts w:hint="eastAsia"/>
                <w:color w:val="000000" w:themeColor="text1"/>
                <w14:textFill>
                  <w14:solidFill>
                    <w14:schemeClr w14:val="tx1"/>
                  </w14:solidFill>
                </w14:textFill>
              </w:rPr>
              <w:t>8.8</w:t>
            </w:r>
          </w:p>
        </w:tc>
        <w:tc>
          <w:tcPr>
            <w:tcW w:w="6898" w:type="dxa"/>
          </w:tcPr>
          <w:p w14:paraId="06F48562">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电影回放：B模式电影容量≥10000 帧 </w:t>
            </w:r>
          </w:p>
        </w:tc>
      </w:tr>
      <w:tr w14:paraId="4624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22E3FB9B">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8.2</w:t>
            </w:r>
          </w:p>
        </w:tc>
        <w:tc>
          <w:tcPr>
            <w:tcW w:w="6898" w:type="dxa"/>
          </w:tcPr>
          <w:p w14:paraId="57028712">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彩色多普勒成像</w:t>
            </w:r>
          </w:p>
        </w:tc>
      </w:tr>
      <w:tr w14:paraId="4332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46E7A1CB">
            <w:pPr>
              <w:rPr>
                <w:color w:val="000000" w:themeColor="text1"/>
                <w14:textFill>
                  <w14:solidFill>
                    <w14:schemeClr w14:val="tx1"/>
                  </w14:solidFill>
                </w14:textFill>
              </w:rPr>
            </w:pPr>
            <w:r>
              <w:rPr>
                <w:rFonts w:hint="eastAsia"/>
                <w:color w:val="000000" w:themeColor="text1"/>
                <w14:textFill>
                  <w14:solidFill>
                    <w14:schemeClr w14:val="tx1"/>
                  </w14:solidFill>
                </w14:textFill>
              </w:rPr>
              <w:t>8.2.1</w:t>
            </w:r>
          </w:p>
        </w:tc>
        <w:tc>
          <w:tcPr>
            <w:tcW w:w="6898" w:type="dxa"/>
          </w:tcPr>
          <w:p w14:paraId="21DC0589">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显示方式：B/C、B/C/M、B/C/PW</w:t>
            </w:r>
          </w:p>
        </w:tc>
      </w:tr>
      <w:tr w14:paraId="7C4B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65D01F01">
            <w:pPr>
              <w:rPr>
                <w:color w:val="000000" w:themeColor="text1"/>
                <w14:textFill>
                  <w14:solidFill>
                    <w14:schemeClr w14:val="tx1"/>
                  </w14:solidFill>
                </w14:textFill>
              </w:rPr>
            </w:pPr>
            <w:r>
              <w:rPr>
                <w:rFonts w:hint="eastAsia"/>
                <w:color w:val="000000" w:themeColor="text1"/>
                <w14:textFill>
                  <w14:solidFill>
                    <w14:schemeClr w14:val="tx1"/>
                  </w14:solidFill>
                </w14:textFill>
              </w:rPr>
              <w:t>8.2.2</w:t>
            </w:r>
          </w:p>
        </w:tc>
        <w:tc>
          <w:tcPr>
            <w:tcW w:w="6898" w:type="dxa"/>
          </w:tcPr>
          <w:p w14:paraId="73697C50">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线阵探头取样框偏转: ≥±30度</w:t>
            </w:r>
          </w:p>
        </w:tc>
      </w:tr>
      <w:tr w14:paraId="10CD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18C4A613">
            <w:pPr>
              <w:rPr>
                <w:color w:val="000000" w:themeColor="text1"/>
                <w14:textFill>
                  <w14:solidFill>
                    <w14:schemeClr w14:val="tx1"/>
                  </w14:solidFill>
                </w14:textFill>
              </w:rPr>
            </w:pPr>
            <w:r>
              <w:rPr>
                <w:rFonts w:hint="eastAsia"/>
                <w:color w:val="000000" w:themeColor="text1"/>
                <w14:textFill>
                  <w14:solidFill>
                    <w14:schemeClr w14:val="tx1"/>
                  </w14:solidFill>
                </w14:textFill>
              </w:rPr>
              <w:t>8.2.3</w:t>
            </w:r>
          </w:p>
        </w:tc>
        <w:tc>
          <w:tcPr>
            <w:tcW w:w="6898" w:type="dxa"/>
          </w:tcPr>
          <w:p w14:paraId="2CE62DA1">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支持速度、速度方差、能量、方向能量显示</w:t>
            </w:r>
          </w:p>
        </w:tc>
      </w:tr>
      <w:tr w14:paraId="6BF4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174E844A">
            <w:pPr>
              <w:rPr>
                <w:color w:val="000000" w:themeColor="text1"/>
                <w14:textFill>
                  <w14:solidFill>
                    <w14:schemeClr w14:val="tx1"/>
                  </w14:solidFill>
                </w14:textFill>
              </w:rPr>
            </w:pPr>
            <w:r>
              <w:rPr>
                <w:rFonts w:hint="eastAsia"/>
                <w:color w:val="000000" w:themeColor="text1"/>
                <w14:textFill>
                  <w14:solidFill>
                    <w14:schemeClr w14:val="tx1"/>
                  </w14:solidFill>
                </w14:textFill>
              </w:rPr>
              <w:t>8.2.4</w:t>
            </w:r>
          </w:p>
        </w:tc>
        <w:tc>
          <w:tcPr>
            <w:tcW w:w="6898" w:type="dxa"/>
          </w:tcPr>
          <w:p w14:paraId="2F4F6215">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支持立体血流显示</w:t>
            </w:r>
          </w:p>
        </w:tc>
      </w:tr>
      <w:tr w14:paraId="75A8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7B2F4AE0">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8.3</w:t>
            </w:r>
          </w:p>
        </w:tc>
        <w:tc>
          <w:tcPr>
            <w:tcW w:w="6898" w:type="dxa"/>
          </w:tcPr>
          <w:p w14:paraId="0597FD82">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PW/CW模式</w:t>
            </w:r>
          </w:p>
        </w:tc>
      </w:tr>
      <w:tr w14:paraId="2557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65289D42">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8.3.1 </w:t>
            </w:r>
          </w:p>
        </w:tc>
        <w:tc>
          <w:tcPr>
            <w:tcW w:w="6898" w:type="dxa"/>
          </w:tcPr>
          <w:p w14:paraId="2BF83918">
            <w:pPr>
              <w:rPr>
                <w:color w:val="000000" w:themeColor="text1"/>
                <w14:textFill>
                  <w14:solidFill>
                    <w14:schemeClr w14:val="tx1"/>
                  </w14:solidFill>
                </w14:textFill>
              </w:rPr>
            </w:pPr>
            <w:r>
              <w:rPr>
                <w:rFonts w:hint="eastAsia"/>
                <w:color w:val="000000" w:themeColor="text1"/>
                <w14:textFill>
                  <w14:solidFill>
                    <w14:schemeClr w14:val="tx1"/>
                  </w14:solidFill>
                </w14:textFill>
              </w:rPr>
              <w:t>显示方式：B， PW， B/PW， B/C/PW，B/CW</w:t>
            </w:r>
          </w:p>
        </w:tc>
      </w:tr>
      <w:tr w14:paraId="314D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45FF3944">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8.3.2 </w:t>
            </w:r>
          </w:p>
        </w:tc>
        <w:tc>
          <w:tcPr>
            <w:tcW w:w="6898" w:type="dxa"/>
          </w:tcPr>
          <w:p w14:paraId="063505F8">
            <w:pPr>
              <w:rPr>
                <w:color w:val="000000" w:themeColor="text1"/>
                <w14:textFill>
                  <w14:solidFill>
                    <w14:schemeClr w14:val="tx1"/>
                  </w14:solidFill>
                </w14:textFill>
              </w:rPr>
            </w:pPr>
            <w:r>
              <w:rPr>
                <w:rFonts w:hint="eastAsia"/>
                <w:color w:val="000000" w:themeColor="text1"/>
                <w14:textFill>
                  <w14:solidFill>
                    <w14:schemeClr w14:val="tx1"/>
                  </w14:solidFill>
                </w14:textFill>
              </w:rPr>
              <w:t>频谱多普勒频率≥ 3 段</w:t>
            </w:r>
          </w:p>
        </w:tc>
      </w:tr>
      <w:tr w14:paraId="0B9C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278DC39E">
            <w:pPr>
              <w:rPr>
                <w:color w:val="000000" w:themeColor="text1"/>
                <w14:textFill>
                  <w14:solidFill>
                    <w14:schemeClr w14:val="tx1"/>
                  </w14:solidFill>
                </w14:textFill>
              </w:rPr>
            </w:pPr>
            <w:r>
              <w:rPr>
                <w:rFonts w:hint="eastAsia"/>
                <w:color w:val="000000" w:themeColor="text1"/>
                <w14:textFill>
                  <w14:solidFill>
                    <w14:schemeClr w14:val="tx1"/>
                  </w14:solidFill>
                </w14:textFill>
              </w:rPr>
              <w:t>8.3.3</w:t>
            </w:r>
          </w:p>
        </w:tc>
        <w:tc>
          <w:tcPr>
            <w:tcW w:w="6898" w:type="dxa"/>
          </w:tcPr>
          <w:p w14:paraId="5E958245">
            <w:pPr>
              <w:rPr>
                <w:color w:val="000000" w:themeColor="text1"/>
                <w14:textFill>
                  <w14:solidFill>
                    <w14:schemeClr w14:val="tx1"/>
                  </w14:solidFill>
                </w14:textFill>
              </w:rPr>
            </w:pPr>
            <w:r>
              <w:rPr>
                <w:rFonts w:hint="eastAsia"/>
                <w:color w:val="000000" w:themeColor="text1"/>
                <w14:textFill>
                  <w14:solidFill>
                    <w14:schemeClr w14:val="tx1"/>
                  </w14:solidFill>
                </w14:textFill>
              </w:rPr>
              <w:t>最大速度: PW血流速度≥8m/s，CW血流速度: ≥30m/s</w:t>
            </w:r>
          </w:p>
        </w:tc>
      </w:tr>
      <w:tr w14:paraId="18D5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0DF0BC9D">
            <w:pPr>
              <w:rPr>
                <w:color w:val="000000" w:themeColor="text1"/>
                <w14:textFill>
                  <w14:solidFill>
                    <w14:schemeClr w14:val="tx1"/>
                  </w14:solidFill>
                </w14:textFill>
              </w:rPr>
            </w:pPr>
            <w:r>
              <w:rPr>
                <w:rFonts w:hint="eastAsia"/>
                <w:color w:val="000000" w:themeColor="text1"/>
                <w14:textFill>
                  <w14:solidFill>
                    <w14:schemeClr w14:val="tx1"/>
                  </w14:solidFill>
                </w14:textFill>
              </w:rPr>
              <w:t>8.3.4</w:t>
            </w:r>
          </w:p>
        </w:tc>
        <w:tc>
          <w:tcPr>
            <w:tcW w:w="6898" w:type="dxa"/>
          </w:tcPr>
          <w:p w14:paraId="4B4908DB">
            <w:pPr>
              <w:rPr>
                <w:color w:val="000000" w:themeColor="text1"/>
                <w14:textFill>
                  <w14:solidFill>
                    <w14:schemeClr w14:val="tx1"/>
                  </w14:solidFill>
                </w14:textFill>
              </w:rPr>
            </w:pPr>
            <w:r>
              <w:rPr>
                <w:rFonts w:hint="eastAsia"/>
                <w:color w:val="000000" w:themeColor="text1"/>
                <w14:textFill>
                  <w14:solidFill>
                    <w14:schemeClr w14:val="tx1"/>
                  </w14:solidFill>
                </w14:textFill>
              </w:rPr>
              <w:t>最小速度: ≤1 mm /s</w:t>
            </w:r>
          </w:p>
        </w:tc>
      </w:tr>
      <w:tr w14:paraId="6C49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2324FFDB">
            <w:pPr>
              <w:rPr>
                <w:color w:val="000000" w:themeColor="text1"/>
                <w14:textFill>
                  <w14:solidFill>
                    <w14:schemeClr w14:val="tx1"/>
                  </w14:solidFill>
                </w14:textFill>
              </w:rPr>
            </w:pPr>
            <w:r>
              <w:rPr>
                <w:rFonts w:hint="eastAsia"/>
                <w:color w:val="000000" w:themeColor="text1"/>
                <w14:textFill>
                  <w14:solidFill>
                    <w14:schemeClr w14:val="tx1"/>
                  </w14:solidFill>
                </w14:textFill>
              </w:rPr>
              <w:t>8.3.5</w:t>
            </w:r>
          </w:p>
        </w:tc>
        <w:tc>
          <w:tcPr>
            <w:tcW w:w="6898" w:type="dxa"/>
          </w:tcPr>
          <w:p w14:paraId="1F12F854">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取样容积：0.5-30mm，连续可调 </w:t>
            </w:r>
          </w:p>
        </w:tc>
      </w:tr>
      <w:tr w14:paraId="049D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7D3CD654">
            <w:pPr>
              <w:rPr>
                <w:color w:val="000000" w:themeColor="text1"/>
                <w14:textFill>
                  <w14:solidFill>
                    <w14:schemeClr w14:val="tx1"/>
                  </w14:solidFill>
                </w14:textFill>
              </w:rPr>
            </w:pPr>
            <w:r>
              <w:rPr>
                <w:rFonts w:hint="eastAsia"/>
                <w:color w:val="000000" w:themeColor="text1"/>
                <w14:textFill>
                  <w14:solidFill>
                    <w14:schemeClr w14:val="tx1"/>
                  </w14:solidFill>
                </w14:textFill>
              </w:rPr>
              <w:t>8.3.6</w:t>
            </w:r>
          </w:p>
        </w:tc>
        <w:tc>
          <w:tcPr>
            <w:tcW w:w="6898" w:type="dxa"/>
          </w:tcPr>
          <w:p w14:paraId="19D05DD1">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PW偏转角度: ≥±30度 </w:t>
            </w:r>
          </w:p>
        </w:tc>
      </w:tr>
      <w:tr w14:paraId="494B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4A3FAD02">
            <w:pPr>
              <w:rPr>
                <w:color w:val="000000" w:themeColor="text1"/>
                <w14:textFill>
                  <w14:solidFill>
                    <w14:schemeClr w14:val="tx1"/>
                  </w14:solidFill>
                </w14:textFill>
              </w:rPr>
            </w:pPr>
            <w:r>
              <w:rPr>
                <w:rFonts w:hint="eastAsia"/>
                <w:color w:val="000000" w:themeColor="text1"/>
                <w14:textFill>
                  <w14:solidFill>
                    <w14:schemeClr w14:val="tx1"/>
                  </w14:solidFill>
                </w14:textFill>
              </w:rPr>
              <w:t>8.3.7</w:t>
            </w:r>
          </w:p>
        </w:tc>
        <w:tc>
          <w:tcPr>
            <w:tcW w:w="6898" w:type="dxa"/>
          </w:tcPr>
          <w:p w14:paraId="34386882">
            <w:pPr>
              <w:rPr>
                <w:color w:val="000000" w:themeColor="text1"/>
                <w14:textFill>
                  <w14:solidFill>
                    <w14:schemeClr w14:val="tx1"/>
                  </w14:solidFill>
                </w14:textFill>
              </w:rPr>
            </w:pPr>
            <w:r>
              <w:rPr>
                <w:rFonts w:hint="eastAsia"/>
                <w:color w:val="000000" w:themeColor="text1"/>
                <w14:textFill>
                  <w14:solidFill>
                    <w14:schemeClr w14:val="tx1"/>
                  </w14:solidFill>
                </w14:textFill>
              </w:rPr>
              <w:t>基线：9步</w:t>
            </w:r>
          </w:p>
        </w:tc>
      </w:tr>
      <w:tr w14:paraId="3C97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21A6404A">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九</w:t>
            </w:r>
          </w:p>
        </w:tc>
        <w:tc>
          <w:tcPr>
            <w:tcW w:w="6898" w:type="dxa"/>
          </w:tcPr>
          <w:p w14:paraId="445FEBC6">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 连通性要求</w:t>
            </w:r>
          </w:p>
        </w:tc>
      </w:tr>
      <w:tr w14:paraId="1DB1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1F4EEE5D">
            <w:pPr>
              <w:rPr>
                <w:color w:val="000000" w:themeColor="text1"/>
                <w14:textFill>
                  <w14:solidFill>
                    <w14:schemeClr w14:val="tx1"/>
                  </w14:solidFill>
                </w14:textFill>
              </w:rPr>
            </w:pPr>
            <w:r>
              <w:rPr>
                <w:rFonts w:hint="eastAsia"/>
                <w:color w:val="000000" w:themeColor="text1"/>
                <w14:textFill>
                  <w14:solidFill>
                    <w14:schemeClr w14:val="tx1"/>
                  </w14:solidFill>
                </w14:textFill>
              </w:rPr>
              <w:t>9.1</w:t>
            </w:r>
          </w:p>
        </w:tc>
        <w:tc>
          <w:tcPr>
            <w:tcW w:w="6898" w:type="dxa"/>
          </w:tcPr>
          <w:p w14:paraId="1236D2EF">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支持网络连接</w:t>
            </w:r>
          </w:p>
        </w:tc>
      </w:tr>
      <w:tr w14:paraId="2A6A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44C24224">
            <w:pPr>
              <w:rPr>
                <w:color w:val="000000" w:themeColor="text1"/>
                <w14:textFill>
                  <w14:solidFill>
                    <w14:schemeClr w14:val="tx1"/>
                  </w14:solidFill>
                </w14:textFill>
              </w:rPr>
            </w:pPr>
            <w:r>
              <w:rPr>
                <w:rFonts w:hint="eastAsia"/>
                <w:color w:val="000000" w:themeColor="text1"/>
                <w14:textFill>
                  <w14:solidFill>
                    <w14:schemeClr w14:val="tx1"/>
                  </w14:solidFill>
                </w14:textFill>
              </w:rPr>
              <w:t>9.2</w:t>
            </w:r>
          </w:p>
        </w:tc>
        <w:tc>
          <w:tcPr>
            <w:tcW w:w="6898" w:type="dxa"/>
          </w:tcPr>
          <w:p w14:paraId="53539F0A">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支持DICOM 3.0，支持DICOM结构化报告</w:t>
            </w:r>
          </w:p>
        </w:tc>
      </w:tr>
      <w:tr w14:paraId="5821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638B559C">
            <w:pPr>
              <w:rPr>
                <w:color w:val="000000" w:themeColor="text1"/>
                <w14:textFill>
                  <w14:solidFill>
                    <w14:schemeClr w14:val="tx1"/>
                  </w14:solidFill>
                </w14:textFill>
              </w:rPr>
            </w:pPr>
            <w:r>
              <w:rPr>
                <w:rFonts w:hint="eastAsia"/>
                <w:color w:val="000000" w:themeColor="text1"/>
                <w14:textFill>
                  <w14:solidFill>
                    <w14:schemeClr w14:val="tx1"/>
                  </w14:solidFill>
                </w14:textFill>
              </w:rPr>
              <w:t>9.3</w:t>
            </w:r>
          </w:p>
        </w:tc>
        <w:tc>
          <w:tcPr>
            <w:tcW w:w="6898" w:type="dxa"/>
          </w:tcPr>
          <w:p w14:paraId="2844A3F9">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支持网络存储功能，基于TCP/IP 协议的网络共享功能，可将超声图像及报告直接传送到PC 端。</w:t>
            </w:r>
          </w:p>
        </w:tc>
      </w:tr>
      <w:tr w14:paraId="45F7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6C9E80FE">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十</w:t>
            </w:r>
          </w:p>
        </w:tc>
        <w:tc>
          <w:tcPr>
            <w:tcW w:w="6898" w:type="dxa"/>
          </w:tcPr>
          <w:p w14:paraId="51DFDC03">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系统输入输出</w:t>
            </w:r>
          </w:p>
        </w:tc>
      </w:tr>
      <w:tr w14:paraId="0152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32BE5ED8">
            <w:pPr>
              <w:rPr>
                <w:color w:val="000000" w:themeColor="text1"/>
                <w14:textFill>
                  <w14:solidFill>
                    <w14:schemeClr w14:val="tx1"/>
                  </w14:solidFill>
                </w14:textFill>
              </w:rPr>
            </w:pPr>
            <w:r>
              <w:rPr>
                <w:rFonts w:hint="eastAsia"/>
                <w:color w:val="000000" w:themeColor="text1"/>
                <w14:textFill>
                  <w14:solidFill>
                    <w14:schemeClr w14:val="tx1"/>
                  </w14:solidFill>
                </w14:textFill>
              </w:rPr>
              <w:t>10.1</w:t>
            </w:r>
          </w:p>
        </w:tc>
        <w:tc>
          <w:tcPr>
            <w:tcW w:w="6898" w:type="dxa"/>
          </w:tcPr>
          <w:p w14:paraId="2269652D">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支持视频/音频输入输出</w:t>
            </w:r>
          </w:p>
        </w:tc>
      </w:tr>
      <w:tr w14:paraId="1160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3A942C7B">
            <w:pPr>
              <w:rPr>
                <w:color w:val="000000" w:themeColor="text1"/>
                <w14:textFill>
                  <w14:solidFill>
                    <w14:schemeClr w14:val="tx1"/>
                  </w14:solidFill>
                </w14:textFill>
              </w:rPr>
            </w:pPr>
            <w:r>
              <w:rPr>
                <w:rFonts w:hint="eastAsia"/>
                <w:color w:val="000000" w:themeColor="text1"/>
                <w14:textFill>
                  <w14:solidFill>
                    <w14:schemeClr w14:val="tx1"/>
                  </w14:solidFill>
                </w14:textFill>
              </w:rPr>
              <w:t>10.2</w:t>
            </w:r>
          </w:p>
        </w:tc>
        <w:tc>
          <w:tcPr>
            <w:tcW w:w="6898" w:type="dxa"/>
          </w:tcPr>
          <w:p w14:paraId="1E9BE304">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支持S-Video,  HDMI，VGA， 音频输出</w:t>
            </w:r>
          </w:p>
        </w:tc>
      </w:tr>
      <w:tr w14:paraId="7EA4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3EDB01A7">
            <w:pPr>
              <w:rPr>
                <w:color w:val="000000" w:themeColor="text1"/>
                <w14:textFill>
                  <w14:solidFill>
                    <w14:schemeClr w14:val="tx1"/>
                  </w14:solidFill>
                </w14:textFill>
              </w:rPr>
            </w:pPr>
            <w:r>
              <w:rPr>
                <w:rFonts w:hint="eastAsia" w:ascii="宋体" w:hAnsi="宋体" w:cs="宋体"/>
                <w:bCs/>
                <w:szCs w:val="21"/>
              </w:rPr>
              <w:t>★</w:t>
            </w:r>
            <w:r>
              <w:rPr>
                <w:rFonts w:hint="eastAsia"/>
                <w:color w:val="000000" w:themeColor="text1"/>
                <w14:textFill>
                  <w14:solidFill>
                    <w14:schemeClr w14:val="tx1"/>
                  </w14:solidFill>
                </w14:textFill>
              </w:rPr>
              <w:t>10.3</w:t>
            </w:r>
          </w:p>
        </w:tc>
        <w:tc>
          <w:tcPr>
            <w:tcW w:w="6898" w:type="dxa"/>
          </w:tcPr>
          <w:p w14:paraId="4C83568B">
            <w:pPr>
              <w:rPr>
                <w:color w:val="000000" w:themeColor="text1"/>
                <w14:textFill>
                  <w14:solidFill>
                    <w14:schemeClr w14:val="tx1"/>
                  </w14:solidFill>
                </w14:textFill>
              </w:rPr>
            </w:pPr>
            <w:r>
              <w:rPr>
                <w:rFonts w:hint="eastAsia"/>
                <w:color w:val="000000" w:themeColor="text1"/>
                <w14:textFill>
                  <w14:solidFill>
                    <w14:schemeClr w14:val="tx1"/>
                  </w14:solidFill>
                </w14:textFill>
              </w:rPr>
              <w:t>USB接口数量≥6个 ，支持Type-C数据传输接口</w:t>
            </w:r>
          </w:p>
        </w:tc>
      </w:tr>
      <w:tr w14:paraId="5C71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21CB61B9">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十一</w:t>
            </w:r>
          </w:p>
        </w:tc>
        <w:tc>
          <w:tcPr>
            <w:tcW w:w="6898" w:type="dxa"/>
          </w:tcPr>
          <w:p w14:paraId="648F7DC0">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 探头规格</w:t>
            </w:r>
          </w:p>
        </w:tc>
      </w:tr>
      <w:tr w14:paraId="1C7D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noWrap/>
          </w:tcPr>
          <w:p w14:paraId="5F4A0C8C">
            <w:pPr>
              <w:rPr>
                <w:color w:val="000000" w:themeColor="text1"/>
                <w14:textFill>
                  <w14:solidFill>
                    <w14:schemeClr w14:val="tx1"/>
                  </w14:solidFill>
                </w14:textFill>
              </w:rPr>
            </w:pPr>
            <w:r>
              <w:rPr>
                <w:rFonts w:hint="eastAsia"/>
                <w:color w:val="000000" w:themeColor="text1"/>
                <w14:textFill>
                  <w14:solidFill>
                    <w14:schemeClr w14:val="tx1"/>
                  </w14:solidFill>
                </w14:textFill>
              </w:rPr>
              <w:t>11.1</w:t>
            </w:r>
          </w:p>
        </w:tc>
        <w:tc>
          <w:tcPr>
            <w:tcW w:w="6898" w:type="dxa"/>
          </w:tcPr>
          <w:p w14:paraId="46216A0C">
            <w:pPr>
              <w:rPr>
                <w:color w:val="000000" w:themeColor="text1"/>
                <w14:textFill>
                  <w14:solidFill>
                    <w14:schemeClr w14:val="tx1"/>
                  </w14:solidFill>
                </w14:textFill>
              </w:rPr>
            </w:pPr>
            <w:r>
              <w:rPr>
                <w:rFonts w:hint="eastAsia"/>
                <w:color w:val="000000" w:themeColor="text1"/>
                <w14:textFill>
                  <w14:solidFill>
                    <w14:schemeClr w14:val="tx1"/>
                  </w14:solidFill>
                </w14:textFill>
              </w:rPr>
              <w:t>配4把探头，具要求如下</w:t>
            </w:r>
          </w:p>
        </w:tc>
      </w:tr>
      <w:tr w14:paraId="140A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shd w:val="clear" w:color="auto" w:fill="FFFFFF" w:themeFill="background1"/>
            <w:noWrap/>
          </w:tcPr>
          <w:p w14:paraId="4B00AA8B">
            <w:pPr>
              <w:rPr>
                <w:color w:val="000000" w:themeColor="text1"/>
                <w14:textFill>
                  <w14:solidFill>
                    <w14:schemeClr w14:val="tx1"/>
                  </w14:solidFill>
                </w14:textFill>
              </w:rPr>
            </w:pPr>
            <w:bookmarkStart w:id="0" w:name="_Hlk173416187"/>
            <w:r>
              <w:rPr>
                <w:rFonts w:hint="eastAsia"/>
                <w:color w:val="000000" w:themeColor="text1"/>
                <w14:textFill>
                  <w14:solidFill>
                    <w14:schemeClr w14:val="tx1"/>
                  </w14:solidFill>
                </w14:textFill>
              </w:rPr>
              <w:t>11.2</w:t>
            </w:r>
          </w:p>
        </w:tc>
        <w:tc>
          <w:tcPr>
            <w:tcW w:w="6898" w:type="dxa"/>
            <w:shd w:val="clear" w:color="auto" w:fill="FFFFFF" w:themeFill="background1"/>
          </w:tcPr>
          <w:p w14:paraId="6AD777D1">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二维凸阵探头，频率：1.2-6.0MHz</w:t>
            </w:r>
          </w:p>
        </w:tc>
      </w:tr>
      <w:tr w14:paraId="5C6B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shd w:val="clear" w:color="auto" w:fill="FFFFFF" w:themeFill="background1"/>
            <w:noWrap/>
          </w:tcPr>
          <w:p w14:paraId="43C8CDA1">
            <w:pPr>
              <w:rPr>
                <w:color w:val="000000" w:themeColor="text1"/>
                <w14:textFill>
                  <w14:solidFill>
                    <w14:schemeClr w14:val="tx1"/>
                  </w14:solidFill>
                </w14:textFill>
              </w:rPr>
            </w:pPr>
            <w:r>
              <w:rPr>
                <w:rFonts w:hint="eastAsia"/>
                <w:color w:val="000000" w:themeColor="text1"/>
                <w14:textFill>
                  <w14:solidFill>
                    <w14:schemeClr w14:val="tx1"/>
                  </w14:solidFill>
                </w14:textFill>
              </w:rPr>
              <w:t>11.3</w:t>
            </w:r>
          </w:p>
        </w:tc>
        <w:tc>
          <w:tcPr>
            <w:tcW w:w="6898" w:type="dxa"/>
            <w:shd w:val="clear" w:color="auto" w:fill="FFFFFF" w:themeFill="background1"/>
          </w:tcPr>
          <w:p w14:paraId="69AE50AA">
            <w:pPr>
              <w:rPr>
                <w:color w:val="000000" w:themeColor="text1"/>
                <w14:textFill>
                  <w14:solidFill>
                    <w14:schemeClr w14:val="tx1"/>
                  </w14:solidFill>
                </w14:textFill>
              </w:rPr>
            </w:pPr>
            <w:r>
              <w:rPr>
                <w:rFonts w:hint="eastAsia"/>
                <w:color w:val="000000" w:themeColor="text1"/>
                <w14:textFill>
                  <w14:solidFill>
                    <w14:schemeClr w14:val="tx1"/>
                  </w14:solidFill>
                </w14:textFill>
              </w:rPr>
              <w:t>矩阵线阵探头，频率：3.8-18.0MHz</w:t>
            </w:r>
          </w:p>
        </w:tc>
      </w:tr>
      <w:tr w14:paraId="4F61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shd w:val="clear" w:color="auto" w:fill="FFFFFF" w:themeFill="background1"/>
            <w:noWrap/>
          </w:tcPr>
          <w:p w14:paraId="4E8E2960">
            <w:pPr>
              <w:rPr>
                <w:color w:val="000000" w:themeColor="text1"/>
                <w14:textFill>
                  <w14:solidFill>
                    <w14:schemeClr w14:val="tx1"/>
                  </w14:solidFill>
                </w14:textFill>
              </w:rPr>
            </w:pPr>
            <w:r>
              <w:rPr>
                <w:rFonts w:hint="eastAsia"/>
                <w:color w:val="000000" w:themeColor="text1"/>
                <w14:textFill>
                  <w14:solidFill>
                    <w14:schemeClr w14:val="tx1"/>
                  </w14:solidFill>
                </w14:textFill>
              </w:rPr>
              <w:t>11.4</w:t>
            </w:r>
          </w:p>
        </w:tc>
        <w:tc>
          <w:tcPr>
            <w:tcW w:w="6898" w:type="dxa"/>
            <w:shd w:val="clear" w:color="auto" w:fill="FFFFFF" w:themeFill="background1"/>
          </w:tcPr>
          <w:p w14:paraId="0F7BDD88">
            <w:pPr>
              <w:rPr>
                <w:color w:val="000000" w:themeColor="text1"/>
                <w14:textFill>
                  <w14:solidFill>
                    <w14:schemeClr w14:val="tx1"/>
                  </w14:solidFill>
                </w14:textFill>
              </w:rPr>
            </w:pPr>
            <w:r>
              <w:rPr>
                <w:rFonts w:hint="eastAsia"/>
                <w:color w:val="000000" w:themeColor="text1"/>
                <w14:textFill>
                  <w14:solidFill>
                    <w14:schemeClr w14:val="tx1"/>
                  </w14:solidFill>
                </w14:textFill>
              </w:rPr>
              <w:t>腔内线阵容积探头，可支持360度全视野容积扫描成像，频率：3.2-13.0MHz</w:t>
            </w:r>
          </w:p>
        </w:tc>
      </w:tr>
      <w:tr w14:paraId="4A18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shd w:val="clear" w:color="auto" w:fill="FFFFFF" w:themeFill="background1"/>
            <w:noWrap/>
          </w:tcPr>
          <w:p w14:paraId="178617F4">
            <w:pPr>
              <w:rPr>
                <w:color w:val="000000" w:themeColor="text1"/>
                <w14:textFill>
                  <w14:solidFill>
                    <w14:schemeClr w14:val="tx1"/>
                  </w14:solidFill>
                </w14:textFill>
              </w:rPr>
            </w:pPr>
            <w:r>
              <w:rPr>
                <w:rFonts w:hint="eastAsia"/>
                <w:color w:val="000000" w:themeColor="text1"/>
                <w14:textFill>
                  <w14:solidFill>
                    <w14:schemeClr w14:val="tx1"/>
                  </w14:solidFill>
                </w14:textFill>
              </w:rPr>
              <w:t>11.5</w:t>
            </w:r>
          </w:p>
        </w:tc>
        <w:tc>
          <w:tcPr>
            <w:tcW w:w="6898" w:type="dxa"/>
            <w:shd w:val="clear" w:color="auto" w:fill="FFFFFF" w:themeFill="background1"/>
          </w:tcPr>
          <w:p w14:paraId="05ED2431">
            <w:pPr>
              <w:rPr>
                <w:color w:val="000000" w:themeColor="text1"/>
                <w14:textFill>
                  <w14:solidFill>
                    <w14:schemeClr w14:val="tx1"/>
                  </w14:solidFill>
                </w14:textFill>
              </w:rPr>
            </w:pPr>
            <w:r>
              <w:rPr>
                <w:rFonts w:hint="eastAsia"/>
                <w:color w:val="000000" w:themeColor="text1"/>
                <w14:textFill>
                  <w14:solidFill>
                    <w14:schemeClr w14:val="tx1"/>
                  </w14:solidFill>
                </w14:textFill>
              </w:rPr>
              <w:t>相控阵探头，频率：1.5-4.5MHz</w:t>
            </w:r>
          </w:p>
        </w:tc>
      </w:tr>
      <w:bookmarkEnd w:id="0"/>
      <w:tr w14:paraId="2AC1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noWrap/>
          </w:tcPr>
          <w:p w14:paraId="2128BFB9">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十二</w:t>
            </w:r>
          </w:p>
        </w:tc>
        <w:tc>
          <w:tcPr>
            <w:tcW w:w="6898" w:type="dxa"/>
          </w:tcPr>
          <w:p w14:paraId="78C777D8">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其他</w:t>
            </w:r>
          </w:p>
        </w:tc>
      </w:tr>
      <w:tr w14:paraId="7B60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33" w:type="dxa"/>
            <w:noWrap/>
          </w:tcPr>
          <w:p w14:paraId="26C3FEF0">
            <w:pPr>
              <w:rPr>
                <w:color w:val="000000" w:themeColor="text1"/>
                <w14:textFill>
                  <w14:solidFill>
                    <w14:schemeClr w14:val="tx1"/>
                  </w14:solidFill>
                </w14:textFill>
              </w:rPr>
            </w:pPr>
            <w:r>
              <w:rPr>
                <w:rFonts w:hint="eastAsia" w:ascii="宋体" w:hAnsi="宋体" w:cs="宋体"/>
                <w:bCs/>
                <w:szCs w:val="21"/>
              </w:rPr>
              <w:t>★</w:t>
            </w:r>
            <w:r>
              <w:rPr>
                <w:rFonts w:hint="eastAsia"/>
                <w:color w:val="000000" w:themeColor="text1"/>
                <w14:textFill>
                  <w14:solidFill>
                    <w14:schemeClr w14:val="tx1"/>
                  </w14:solidFill>
                </w14:textFill>
              </w:rPr>
              <w:t>12.1</w:t>
            </w:r>
          </w:p>
        </w:tc>
        <w:tc>
          <w:tcPr>
            <w:tcW w:w="6898" w:type="dxa"/>
          </w:tcPr>
          <w:p w14:paraId="02C20BE0">
            <w:pPr>
              <w:rPr>
                <w:color w:val="000000" w:themeColor="text1"/>
                <w14:textFill>
                  <w14:solidFill>
                    <w14:schemeClr w14:val="tx1"/>
                  </w14:solidFill>
                </w14:textFill>
              </w:rPr>
            </w:pPr>
            <w:r>
              <w:rPr>
                <w:rFonts w:hint="eastAsia"/>
                <w:color w:val="000000" w:themeColor="text1"/>
                <w14:textFill>
                  <w14:solidFill>
                    <w14:schemeClr w14:val="tx1"/>
                  </w14:solidFill>
                </w14:textFill>
              </w:rPr>
              <w:t>耦合剂加热器，主机一体化，非外接加热装置，有实体按键可调节温度</w:t>
            </w:r>
          </w:p>
        </w:tc>
      </w:tr>
      <w:tr w14:paraId="7087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1902DEEB">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.2</w:t>
            </w:r>
          </w:p>
        </w:tc>
        <w:tc>
          <w:tcPr>
            <w:tcW w:w="6898" w:type="dxa"/>
          </w:tcPr>
          <w:p w14:paraId="588A38DF">
            <w:pPr>
              <w:rPr>
                <w:color w:val="000000" w:themeColor="text1"/>
                <w14:textFill>
                  <w14:solidFill>
                    <w14:schemeClr w14:val="tx1"/>
                  </w14:solidFill>
                </w14:textFill>
              </w:rPr>
            </w:pPr>
            <w:r>
              <w:rPr>
                <w:rFonts w:hint="eastAsia"/>
                <w:color w:val="000000" w:themeColor="text1"/>
                <w14:textFill>
                  <w14:solidFill>
                    <w14:schemeClr w14:val="tx1"/>
                  </w14:solidFill>
                </w14:textFill>
              </w:rPr>
              <w:t>内置无线网卡</w:t>
            </w:r>
          </w:p>
        </w:tc>
      </w:tr>
      <w:tr w14:paraId="3EB1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10D0109D">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.3</w:t>
            </w:r>
          </w:p>
        </w:tc>
        <w:tc>
          <w:tcPr>
            <w:tcW w:w="6898" w:type="dxa"/>
          </w:tcPr>
          <w:p w14:paraId="78CCF59A">
            <w:pPr>
              <w:rPr>
                <w:color w:val="000000" w:themeColor="text1"/>
                <w14:textFill>
                  <w14:solidFill>
                    <w14:schemeClr w14:val="tx1"/>
                  </w14:solidFill>
                </w14:textFill>
              </w:rPr>
            </w:pPr>
            <w:r>
              <w:rPr>
                <w:rFonts w:hint="eastAsia"/>
                <w:color w:val="000000" w:themeColor="text1"/>
                <w14:textFill>
                  <w14:solidFill>
                    <w14:schemeClr w14:val="tx1"/>
                  </w14:solidFill>
                </w14:textFill>
              </w:rPr>
              <w:t>内置录像功能模块，每次最大存储长度：60 min</w:t>
            </w:r>
          </w:p>
        </w:tc>
      </w:tr>
      <w:tr w14:paraId="00AA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60AB2D3A">
            <w:pPr>
              <w:rPr>
                <w:color w:val="000000" w:themeColor="text1"/>
                <w14:textFill>
                  <w14:solidFill>
                    <w14:schemeClr w14:val="tx1"/>
                  </w14:solidFill>
                </w14:textFill>
              </w:rPr>
            </w:pPr>
            <w:r>
              <w:rPr>
                <w:rFonts w:hint="eastAsia"/>
              </w:rPr>
              <w:t>十三</w:t>
            </w:r>
          </w:p>
        </w:tc>
        <w:tc>
          <w:tcPr>
            <w:tcW w:w="6898" w:type="dxa"/>
          </w:tcPr>
          <w:p w14:paraId="21F2F4EC">
            <w:r>
              <w:rPr>
                <w:rFonts w:hint="eastAsia"/>
              </w:rPr>
              <w:t>售后部分</w:t>
            </w:r>
          </w:p>
        </w:tc>
      </w:tr>
      <w:tr w14:paraId="6C19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1AA9143F">
            <w:r>
              <w:rPr>
                <w:rFonts w:hint="eastAsia"/>
              </w:rPr>
              <w:t>1</w:t>
            </w:r>
            <w:r>
              <w:t>3.1</w:t>
            </w:r>
          </w:p>
        </w:tc>
        <w:tc>
          <w:tcPr>
            <w:tcW w:w="6898" w:type="dxa"/>
          </w:tcPr>
          <w:p w14:paraId="637A764C">
            <w:pPr>
              <w:rPr>
                <w:rFonts w:hint="default" w:eastAsiaTheme="minorEastAsia"/>
                <w:lang w:val="en-US" w:eastAsia="zh-CN"/>
              </w:rPr>
            </w:pPr>
            <w:r>
              <w:rPr>
                <w:rFonts w:hint="eastAsia"/>
                <w:lang w:val="en-US" w:eastAsia="zh-CN"/>
              </w:rPr>
              <w:t>整机质保≥3年</w:t>
            </w:r>
            <w:bookmarkStart w:id="1" w:name="_GoBack"/>
            <w:bookmarkEnd w:id="1"/>
          </w:p>
        </w:tc>
      </w:tr>
      <w:tr w14:paraId="0177FB19">
        <w:tblPrEx>
          <w:tblCellMar>
            <w:top w:w="0" w:type="dxa"/>
            <w:left w:w="108" w:type="dxa"/>
            <w:bottom w:w="0" w:type="dxa"/>
            <w:right w:w="108" w:type="dxa"/>
          </w:tblCellMar>
        </w:tblPrEx>
        <w:trPr>
          <w:trHeight w:val="312" w:hRule="atLeast"/>
          <w:jc w:val="center"/>
        </w:trPr>
        <w:tc>
          <w:tcPr>
            <w:tcW w:w="1033" w:type="dxa"/>
            <w:noWrap/>
          </w:tcPr>
          <w:p w14:paraId="0C42A059">
            <w:r>
              <w:rPr>
                <w:rFonts w:hint="eastAsia"/>
              </w:rPr>
              <w:t>1</w:t>
            </w:r>
            <w:r>
              <w:t>3.2</w:t>
            </w:r>
          </w:p>
        </w:tc>
        <w:tc>
          <w:tcPr>
            <w:tcW w:w="6898" w:type="dxa"/>
          </w:tcPr>
          <w:p w14:paraId="730E2A41">
            <w:r>
              <w:t>对设备进行检验、安装、调试，直至验收合格；对客户进行现场培训，费用由公司承担。</w:t>
            </w:r>
          </w:p>
        </w:tc>
      </w:tr>
      <w:tr w14:paraId="55A8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514D5A3E">
            <w:r>
              <w:rPr>
                <w:rFonts w:hint="eastAsia"/>
              </w:rPr>
              <w:t>1</w:t>
            </w:r>
            <w:r>
              <w:t>3.3</w:t>
            </w:r>
          </w:p>
        </w:tc>
        <w:tc>
          <w:tcPr>
            <w:tcW w:w="6898" w:type="dxa"/>
          </w:tcPr>
          <w:p w14:paraId="1F8BEA4C">
            <w:r>
              <w:t>保修期外设备出现故障，厂家接到服务需求后两小时内应答，24小时到达现场。</w:t>
            </w:r>
          </w:p>
        </w:tc>
      </w:tr>
      <w:tr w14:paraId="5F51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4B16E42F">
            <w:r>
              <w:rPr>
                <w:rFonts w:hint="eastAsia"/>
              </w:rPr>
              <w:t>十四</w:t>
            </w:r>
          </w:p>
        </w:tc>
        <w:tc>
          <w:tcPr>
            <w:tcW w:w="6898" w:type="dxa"/>
          </w:tcPr>
          <w:p w14:paraId="483CCB58">
            <w:r>
              <w:rPr>
                <w:rFonts w:hint="eastAsia"/>
              </w:rPr>
              <w:t>其他配置</w:t>
            </w:r>
          </w:p>
        </w:tc>
      </w:tr>
      <w:tr w14:paraId="456E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 w:type="dxa"/>
            <w:noWrap/>
          </w:tcPr>
          <w:p w14:paraId="20DF5D52"/>
        </w:tc>
        <w:tc>
          <w:tcPr>
            <w:tcW w:w="6898" w:type="dxa"/>
          </w:tcPr>
          <w:p w14:paraId="340BD819">
            <w:r>
              <w:rPr>
                <w:rFonts w:hint="eastAsia"/>
              </w:rPr>
              <w:t>要求：</w:t>
            </w:r>
            <w:r>
              <w:rPr>
                <w:rFonts w:hint="eastAsia"/>
                <w:lang w:val="en-US" w:eastAsia="zh-CN"/>
              </w:rPr>
              <w:t>1</w:t>
            </w:r>
            <w:r>
              <w:t>台品牌电脑（型号待定）+</w:t>
            </w:r>
            <w:r>
              <w:rPr>
                <w:rFonts w:hint="eastAsia"/>
                <w:lang w:val="en-US" w:eastAsia="zh-CN"/>
              </w:rPr>
              <w:t>1</w:t>
            </w:r>
            <w:r>
              <w:t>把电脑椅；</w:t>
            </w:r>
            <w:r>
              <w:rPr>
                <w:rFonts w:hint="eastAsia"/>
                <w:lang w:val="en-US" w:eastAsia="zh-CN"/>
              </w:rPr>
              <w:t>1</w:t>
            </w:r>
            <w:r>
              <w:t>把超声检查椅；</w:t>
            </w:r>
            <w:r>
              <w:rPr>
                <w:rFonts w:hint="eastAsia"/>
                <w:lang w:val="en-US" w:eastAsia="zh-CN"/>
              </w:rPr>
              <w:t>1</w:t>
            </w:r>
            <w:r>
              <w:t>张超声检查床。</w:t>
            </w:r>
          </w:p>
        </w:tc>
      </w:tr>
    </w:tbl>
    <w:p w14:paraId="03491E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yriad Pro">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方正兰亭黑3_GBK">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5B745C"/>
    <w:rsid w:val="00047931"/>
    <w:rsid w:val="00120272"/>
    <w:rsid w:val="002A4E2A"/>
    <w:rsid w:val="00310EF2"/>
    <w:rsid w:val="00402185"/>
    <w:rsid w:val="00567D8F"/>
    <w:rsid w:val="00582434"/>
    <w:rsid w:val="005B16E5"/>
    <w:rsid w:val="005B745C"/>
    <w:rsid w:val="005C0333"/>
    <w:rsid w:val="006176A7"/>
    <w:rsid w:val="00745DFC"/>
    <w:rsid w:val="00771B68"/>
    <w:rsid w:val="007B743F"/>
    <w:rsid w:val="00814795"/>
    <w:rsid w:val="008519C6"/>
    <w:rsid w:val="00924DB6"/>
    <w:rsid w:val="009504FB"/>
    <w:rsid w:val="00A40D53"/>
    <w:rsid w:val="00A72796"/>
    <w:rsid w:val="00A77BFE"/>
    <w:rsid w:val="00A77E1A"/>
    <w:rsid w:val="00B873C7"/>
    <w:rsid w:val="00BC6FC7"/>
    <w:rsid w:val="00BD2730"/>
    <w:rsid w:val="00BE0726"/>
    <w:rsid w:val="00C30F88"/>
    <w:rsid w:val="00D3203E"/>
    <w:rsid w:val="00D479B6"/>
    <w:rsid w:val="00D57016"/>
    <w:rsid w:val="00D86E20"/>
    <w:rsid w:val="00F449CC"/>
    <w:rsid w:val="00F47E64"/>
    <w:rsid w:val="00F97330"/>
    <w:rsid w:val="023A5F7B"/>
    <w:rsid w:val="03024F9F"/>
    <w:rsid w:val="03144FAE"/>
    <w:rsid w:val="05551ACA"/>
    <w:rsid w:val="07A529B5"/>
    <w:rsid w:val="07D124F0"/>
    <w:rsid w:val="08020AB2"/>
    <w:rsid w:val="085F0CDA"/>
    <w:rsid w:val="08882010"/>
    <w:rsid w:val="09281F79"/>
    <w:rsid w:val="09613422"/>
    <w:rsid w:val="0A305C91"/>
    <w:rsid w:val="0A5D73A3"/>
    <w:rsid w:val="0AF90B43"/>
    <w:rsid w:val="0B0A5387"/>
    <w:rsid w:val="0B46663B"/>
    <w:rsid w:val="0CBB1337"/>
    <w:rsid w:val="0D0740DC"/>
    <w:rsid w:val="0E4E4708"/>
    <w:rsid w:val="10F23E62"/>
    <w:rsid w:val="120D47A2"/>
    <w:rsid w:val="126C196B"/>
    <w:rsid w:val="14077403"/>
    <w:rsid w:val="1457788F"/>
    <w:rsid w:val="14704274"/>
    <w:rsid w:val="14C905E5"/>
    <w:rsid w:val="156E3C56"/>
    <w:rsid w:val="15EF6DF6"/>
    <w:rsid w:val="15F0378C"/>
    <w:rsid w:val="16443E43"/>
    <w:rsid w:val="1686142D"/>
    <w:rsid w:val="16B52D0C"/>
    <w:rsid w:val="16CB4230"/>
    <w:rsid w:val="17073233"/>
    <w:rsid w:val="17667BBF"/>
    <w:rsid w:val="18630DAC"/>
    <w:rsid w:val="189D3880"/>
    <w:rsid w:val="18AA1370"/>
    <w:rsid w:val="18D26C29"/>
    <w:rsid w:val="19047787"/>
    <w:rsid w:val="195A3FF5"/>
    <w:rsid w:val="19A5610E"/>
    <w:rsid w:val="1A226D04"/>
    <w:rsid w:val="1A3A7F5B"/>
    <w:rsid w:val="1A8423D2"/>
    <w:rsid w:val="1B2B0BE2"/>
    <w:rsid w:val="1C02318B"/>
    <w:rsid w:val="1C6963B1"/>
    <w:rsid w:val="1D756FC8"/>
    <w:rsid w:val="1DA80515"/>
    <w:rsid w:val="2027280B"/>
    <w:rsid w:val="204757A5"/>
    <w:rsid w:val="20504890"/>
    <w:rsid w:val="20850E64"/>
    <w:rsid w:val="210B318A"/>
    <w:rsid w:val="21355F9A"/>
    <w:rsid w:val="21814D06"/>
    <w:rsid w:val="220A7A18"/>
    <w:rsid w:val="22DD778F"/>
    <w:rsid w:val="259932A8"/>
    <w:rsid w:val="262616D5"/>
    <w:rsid w:val="27806F8A"/>
    <w:rsid w:val="27A02E9C"/>
    <w:rsid w:val="28FE4B2B"/>
    <w:rsid w:val="29081272"/>
    <w:rsid w:val="298833D1"/>
    <w:rsid w:val="29FD4F25"/>
    <w:rsid w:val="2A681339"/>
    <w:rsid w:val="2A9E0528"/>
    <w:rsid w:val="2AA1302C"/>
    <w:rsid w:val="2B2E2F42"/>
    <w:rsid w:val="2B9D3BC8"/>
    <w:rsid w:val="2BE81A03"/>
    <w:rsid w:val="2D4819B3"/>
    <w:rsid w:val="2DD476B7"/>
    <w:rsid w:val="2EA41AE0"/>
    <w:rsid w:val="2EA9777F"/>
    <w:rsid w:val="2F74384B"/>
    <w:rsid w:val="3069477A"/>
    <w:rsid w:val="30FF3142"/>
    <w:rsid w:val="32FD47C9"/>
    <w:rsid w:val="33B119B1"/>
    <w:rsid w:val="33E800AC"/>
    <w:rsid w:val="3402390D"/>
    <w:rsid w:val="345E4478"/>
    <w:rsid w:val="349D5303"/>
    <w:rsid w:val="35F5260C"/>
    <w:rsid w:val="36B44F2A"/>
    <w:rsid w:val="36E50A4E"/>
    <w:rsid w:val="37AD5D1F"/>
    <w:rsid w:val="37BB7200"/>
    <w:rsid w:val="38C5630B"/>
    <w:rsid w:val="38C80F1B"/>
    <w:rsid w:val="393E67F0"/>
    <w:rsid w:val="393E6B1D"/>
    <w:rsid w:val="39522DCE"/>
    <w:rsid w:val="3D48383C"/>
    <w:rsid w:val="3DDB123C"/>
    <w:rsid w:val="3DE87025"/>
    <w:rsid w:val="3E070EEA"/>
    <w:rsid w:val="3E4F51A0"/>
    <w:rsid w:val="3F4F05AB"/>
    <w:rsid w:val="401C090F"/>
    <w:rsid w:val="4089375A"/>
    <w:rsid w:val="40B24DC3"/>
    <w:rsid w:val="418B4B40"/>
    <w:rsid w:val="41992A67"/>
    <w:rsid w:val="42836579"/>
    <w:rsid w:val="42905B57"/>
    <w:rsid w:val="431542ED"/>
    <w:rsid w:val="436F4FF8"/>
    <w:rsid w:val="44AD02B5"/>
    <w:rsid w:val="4515652B"/>
    <w:rsid w:val="45446BC1"/>
    <w:rsid w:val="4572682B"/>
    <w:rsid w:val="45B06662"/>
    <w:rsid w:val="46A83ED8"/>
    <w:rsid w:val="46B428D8"/>
    <w:rsid w:val="476F75DA"/>
    <w:rsid w:val="4921607F"/>
    <w:rsid w:val="498134E7"/>
    <w:rsid w:val="49922C24"/>
    <w:rsid w:val="4AB56533"/>
    <w:rsid w:val="4B24651E"/>
    <w:rsid w:val="4B702A09"/>
    <w:rsid w:val="4CAC59A3"/>
    <w:rsid w:val="4D0C6761"/>
    <w:rsid w:val="4D2B340A"/>
    <w:rsid w:val="4E7E6867"/>
    <w:rsid w:val="4F411194"/>
    <w:rsid w:val="4F620852"/>
    <w:rsid w:val="5035552C"/>
    <w:rsid w:val="50FB0FC7"/>
    <w:rsid w:val="512C7ED2"/>
    <w:rsid w:val="51CA7A95"/>
    <w:rsid w:val="521F23B3"/>
    <w:rsid w:val="526A18F9"/>
    <w:rsid w:val="52DA10CC"/>
    <w:rsid w:val="52E15AD7"/>
    <w:rsid w:val="53395758"/>
    <w:rsid w:val="53B53FD1"/>
    <w:rsid w:val="53E564D6"/>
    <w:rsid w:val="54D15563"/>
    <w:rsid w:val="56050CE2"/>
    <w:rsid w:val="562E14F6"/>
    <w:rsid w:val="56336A07"/>
    <w:rsid w:val="56F95FA8"/>
    <w:rsid w:val="57167D22"/>
    <w:rsid w:val="584567DC"/>
    <w:rsid w:val="59113809"/>
    <w:rsid w:val="59842E5E"/>
    <w:rsid w:val="5A7216DD"/>
    <w:rsid w:val="5AC47EE4"/>
    <w:rsid w:val="5B315344"/>
    <w:rsid w:val="5D1F521B"/>
    <w:rsid w:val="5D3B13ED"/>
    <w:rsid w:val="5DFE4B83"/>
    <w:rsid w:val="5EA56DB6"/>
    <w:rsid w:val="5EF84876"/>
    <w:rsid w:val="5EFF2B79"/>
    <w:rsid w:val="5F59247E"/>
    <w:rsid w:val="5F8B7185"/>
    <w:rsid w:val="60691A33"/>
    <w:rsid w:val="60983AF0"/>
    <w:rsid w:val="61A42FB4"/>
    <w:rsid w:val="61C84B65"/>
    <w:rsid w:val="62323007"/>
    <w:rsid w:val="62DB2A06"/>
    <w:rsid w:val="639234A5"/>
    <w:rsid w:val="639F6698"/>
    <w:rsid w:val="63AC12E0"/>
    <w:rsid w:val="64A565D1"/>
    <w:rsid w:val="654C1999"/>
    <w:rsid w:val="6550702A"/>
    <w:rsid w:val="65FA7516"/>
    <w:rsid w:val="65FE1C7E"/>
    <w:rsid w:val="684F0DED"/>
    <w:rsid w:val="698C46AB"/>
    <w:rsid w:val="69C11EDC"/>
    <w:rsid w:val="69C941AE"/>
    <w:rsid w:val="6A7F45BF"/>
    <w:rsid w:val="6ABE50E7"/>
    <w:rsid w:val="6B1A18A0"/>
    <w:rsid w:val="6B7E502C"/>
    <w:rsid w:val="6C1A01F8"/>
    <w:rsid w:val="6C846341"/>
    <w:rsid w:val="6D4D5FA5"/>
    <w:rsid w:val="6FB127AD"/>
    <w:rsid w:val="706B20D8"/>
    <w:rsid w:val="706E4110"/>
    <w:rsid w:val="70E248DB"/>
    <w:rsid w:val="72292B68"/>
    <w:rsid w:val="723D2543"/>
    <w:rsid w:val="72AC73DD"/>
    <w:rsid w:val="72AE6CCA"/>
    <w:rsid w:val="72B80DAF"/>
    <w:rsid w:val="739000C8"/>
    <w:rsid w:val="74561F9B"/>
    <w:rsid w:val="74E25E76"/>
    <w:rsid w:val="751853F4"/>
    <w:rsid w:val="755424AB"/>
    <w:rsid w:val="755F0801"/>
    <w:rsid w:val="75812876"/>
    <w:rsid w:val="75E87A9F"/>
    <w:rsid w:val="765E152C"/>
    <w:rsid w:val="76F374B5"/>
    <w:rsid w:val="76F732C9"/>
    <w:rsid w:val="774F62D6"/>
    <w:rsid w:val="77E46260"/>
    <w:rsid w:val="783E1615"/>
    <w:rsid w:val="78941235"/>
    <w:rsid w:val="78EF290F"/>
    <w:rsid w:val="78F37848"/>
    <w:rsid w:val="79ED0E1C"/>
    <w:rsid w:val="7A660BD1"/>
    <w:rsid w:val="7CEA3B1A"/>
    <w:rsid w:val="7D0E7D23"/>
    <w:rsid w:val="7D5B7A33"/>
    <w:rsid w:val="7D681837"/>
    <w:rsid w:val="7DDE7A81"/>
    <w:rsid w:val="7E09350F"/>
    <w:rsid w:val="7E5A3AAD"/>
    <w:rsid w:val="7E7C266C"/>
    <w:rsid w:val="7F430121"/>
    <w:rsid w:val="7F885106"/>
    <w:rsid w:val="7FFC0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emailstyle15"/>
    <w:basedOn w:val="9"/>
    <w:qFormat/>
    <w:uiPriority w:val="0"/>
    <w:rPr>
      <w:rFonts w:hint="default" w:ascii="Myriad Pro" w:hAnsi="Myriad Pro" w:eastAsia="方正兰亭黑3_GBK" w:cs="Times New Roman"/>
      <w:color w:val="auto"/>
      <w:sz w:val="20"/>
      <w:szCs w:val="22"/>
      <w:u w:val="none"/>
      <w:vertAlign w:val="baseline"/>
    </w:rPr>
  </w:style>
  <w:style w:type="character" w:customStyle="1" w:styleId="14">
    <w:name w:val="批注框文本 字符"/>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4086</Words>
  <Characters>4764</Characters>
  <Lines>37</Lines>
  <Paragraphs>10</Paragraphs>
  <TotalTime>24</TotalTime>
  <ScaleCrop>false</ScaleCrop>
  <LinksUpToDate>false</LinksUpToDate>
  <CharactersWithSpaces>4827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2025-08-07T08:59:00Z</dcterms:created>
  <dc:creator>陈小萍 Chen Xiaoping</dc:creator>
  <cp:lastModifiedBy>杨志友</cp:lastModifiedBy>
  <dcterms:modified xsi:type="dcterms:W3CDTF">2025-08-12T00:54:48Z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7324DD73C7C442C08E3E2E0F1A63C8A4_13</vt:lpwstr>
  </property>
  <property fmtid="{D5CDD505-2E9C-101B-9397-08002B2CF9AE}" pid="4" name="KSOTemplateDocerSaveRecord">
    <vt:lpwstr>eyJoZGlkIjoiMGFlNzVkYzI5ZTRmNWQ5NTUyYWY2ODZkNTc2NjE4OTQiLCJ1c2VySWQiOiI0Nzk1MjUxNDkifQ==</vt:lpwstr>
  </property>
</Properties>
</file>