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A8BC">
      <w:pPr>
        <w:jc w:val="center"/>
        <w:rPr>
          <w:rFonts w:ascii="方正大标宋简体" w:hAnsi="仿宋" w:eastAsia="方正大标宋简体" w:cs="仿宋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</w:rPr>
        <w:t>磁共振维保服</w:t>
      </w:r>
      <w:bookmarkStart w:id="0" w:name="_GoBack"/>
      <w:bookmarkEnd w:id="0"/>
      <w:r>
        <w:rPr>
          <w:rFonts w:hint="eastAsia" w:ascii="方正大标宋简体" w:hAnsi="仿宋" w:eastAsia="方正大标宋简体" w:cs="仿宋"/>
          <w:sz w:val="44"/>
          <w:szCs w:val="44"/>
        </w:rPr>
        <w:t>务技术要求</w:t>
      </w:r>
    </w:p>
    <w:p w14:paraId="647B2353"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kern w:val="10"/>
          <w:sz w:val="24"/>
        </w:rPr>
      </w:pPr>
    </w:p>
    <w:p w14:paraId="24A1059F">
      <w:pPr>
        <w:spacing w:line="360" w:lineRule="auto"/>
        <w:ind w:firstLine="482" w:firstLineChars="200"/>
        <w:jc w:val="left"/>
        <w:rPr>
          <w:rFonts w:ascii="黑体" w:hAnsi="黑体" w:eastAsia="黑体" w:cs="仿宋"/>
          <w:b/>
          <w:kern w:val="10"/>
          <w:sz w:val="24"/>
        </w:rPr>
      </w:pPr>
      <w:r>
        <w:rPr>
          <w:rFonts w:hint="eastAsia" w:ascii="黑体" w:hAnsi="黑体" w:eastAsia="黑体" w:cs="仿宋"/>
          <w:b/>
          <w:kern w:val="10"/>
          <w:sz w:val="24"/>
        </w:rPr>
        <w:t>1.项目概述</w:t>
      </w:r>
    </w:p>
    <w:p w14:paraId="2A3B3DDA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1.1服务内容：磁共振维保服务</w:t>
      </w:r>
    </w:p>
    <w:p w14:paraId="04D8D399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1.2</w:t>
      </w:r>
      <w:r>
        <w:rPr>
          <w:rFonts w:hint="eastAsia" w:ascii="仿宋" w:hAnsi="仿宋" w:eastAsia="仿宋" w:cs="仿宋"/>
          <w:sz w:val="24"/>
        </w:rPr>
        <w:t>保修设备:</w:t>
      </w:r>
      <w:r>
        <w:rPr>
          <w:rFonts w:hint="eastAsia" w:ascii="仿宋" w:hAnsi="仿宋" w:eastAsia="仿宋" w:cs="仿宋"/>
          <w:sz w:val="24"/>
          <w:lang w:val="en-US" w:eastAsia="zh-CN"/>
        </w:rPr>
        <w:t>2号楼</w:t>
      </w:r>
      <w:r>
        <w:rPr>
          <w:rFonts w:hint="eastAsia" w:ascii="仿宋" w:hAnsi="仿宋" w:eastAsia="仿宋" w:cs="仿宋"/>
          <w:sz w:val="24"/>
        </w:rPr>
        <w:t>飞利浦Ingenia 1.5T MRI一台</w:t>
      </w:r>
    </w:p>
    <w:p w14:paraId="513DE50A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</w:t>
      </w: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服务期限：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年</w:t>
      </w:r>
    </w:p>
    <w:p w14:paraId="0CBAF74B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>服务地点：安徽中医药大学第一附属医院</w:t>
      </w:r>
    </w:p>
    <w:p w14:paraId="09DA3ABE">
      <w:pPr>
        <w:spacing w:line="360" w:lineRule="auto"/>
        <w:ind w:firstLine="482" w:firstLineChars="200"/>
        <w:jc w:val="left"/>
        <w:rPr>
          <w:rFonts w:ascii="黑体" w:hAnsi="黑体" w:eastAsia="黑体" w:cs="仿宋"/>
          <w:b/>
          <w:kern w:val="10"/>
          <w:sz w:val="24"/>
        </w:rPr>
      </w:pPr>
      <w:r>
        <w:rPr>
          <w:rFonts w:hint="eastAsia" w:ascii="黑体" w:hAnsi="黑体" w:eastAsia="黑体" w:cs="仿宋"/>
          <w:b/>
          <w:kern w:val="10"/>
          <w:sz w:val="24"/>
        </w:rPr>
        <w:t>2.服务内容及要求</w:t>
      </w:r>
    </w:p>
    <w:p w14:paraId="2179853E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2.1维保范围：</w:t>
      </w:r>
      <w:r>
        <w:rPr>
          <w:rFonts w:hint="eastAsia" w:ascii="仿宋" w:hAnsi="仿宋" w:eastAsia="仿宋" w:cs="仿宋"/>
          <w:sz w:val="24"/>
        </w:rPr>
        <w:t>每年不少于4次保养、无限次维修。免费更换任何损坏备件。包括且不限于：</w:t>
      </w:r>
      <w:r>
        <w:rPr>
          <w:rFonts w:hint="eastAsia" w:ascii="仿宋" w:hAnsi="仿宋" w:eastAsia="仿宋" w:cs="仿宋"/>
          <w:sz w:val="24"/>
          <w:lang w:val="en-US" w:eastAsia="zh-CN"/>
        </w:rPr>
        <w:t>精密空调，</w:t>
      </w:r>
      <w:r>
        <w:rPr>
          <w:rFonts w:hint="eastAsia" w:ascii="仿宋" w:hAnsi="仿宋" w:eastAsia="仿宋" w:cs="仿宋"/>
          <w:sz w:val="24"/>
        </w:rPr>
        <w:t>电子部分的梯度柜、射频柜、系统柜、计算机、病床、及所属辅件；制冷部分：冷头、吸附器、氦压缩机、高低压氦气管；正常液氦消耗；磁体、线圈；水冷机组、稳压电源等MRI设备主机及全部配套设备。</w:t>
      </w:r>
    </w:p>
    <w:p w14:paraId="0996E6D4"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t>2.2 维保内容</w:t>
      </w:r>
      <w:r>
        <w:rPr>
          <w:rFonts w:hint="eastAsia" w:ascii="仿宋" w:hAnsi="仿宋" w:eastAsia="仿宋" w:cs="仿宋"/>
          <w:b/>
          <w:sz w:val="24"/>
        </w:rPr>
        <w:t>：</w:t>
      </w:r>
    </w:p>
    <w:p w14:paraId="2A2CDA93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2.2.1设备定期检查保养费。</w:t>
      </w:r>
    </w:p>
    <w:p w14:paraId="221614E5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2.2.2维修人员的工时费、差旅费。</w:t>
      </w:r>
    </w:p>
    <w:p w14:paraId="14359672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2.2.3保修的设备零件免费维修更换，更换的不良品由中标人负责处理。</w:t>
      </w:r>
    </w:p>
    <w:p w14:paraId="58BE2B1C">
      <w:pPr>
        <w:spacing w:line="360" w:lineRule="auto"/>
        <w:ind w:firstLine="482" w:firstLineChars="200"/>
        <w:jc w:val="left"/>
        <w:rPr>
          <w:rFonts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t>2.</w:t>
      </w:r>
      <w:r>
        <w:rPr>
          <w:rFonts w:hint="eastAsia" w:ascii="仿宋" w:hAnsi="仿宋" w:eastAsia="仿宋" w:cs="仿宋"/>
          <w:b/>
          <w:sz w:val="24"/>
        </w:rPr>
        <w:t>3</w:t>
      </w:r>
      <w:r>
        <w:rPr>
          <w:rFonts w:ascii="仿宋" w:hAnsi="仿宋" w:eastAsia="仿宋" w:cs="仿宋"/>
          <w:b/>
          <w:sz w:val="24"/>
        </w:rPr>
        <w:t xml:space="preserve"> </w:t>
      </w:r>
      <w:r>
        <w:rPr>
          <w:rFonts w:hint="eastAsia" w:ascii="仿宋" w:hAnsi="仿宋" w:eastAsia="仿宋" w:cs="仿宋"/>
          <w:b/>
          <w:sz w:val="24"/>
        </w:rPr>
        <w:t>具体要求：</w:t>
      </w:r>
    </w:p>
    <w:p w14:paraId="24EE984D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3.1定期保养：设备的安全检查、影像质量检查、设备清洁保养、性能测试及校准、运行状态检查等。</w:t>
      </w:r>
    </w:p>
    <w:p w14:paraId="01A6A19F">
      <w:pPr>
        <w:spacing w:line="360" w:lineRule="auto"/>
        <w:ind w:firstLine="42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宋体" w:hAnsi="宋体"/>
        </w:rPr>
        <w:t>★</w:t>
      </w: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3.2更换的备件应为与同一生产厂家同一设备型号一致的原厂备件，不能进行线路板级维修更换，安装完毕后设备性能应能达到原厂运行标准。</w:t>
      </w:r>
    </w:p>
    <w:p w14:paraId="215E771A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3.3开机率确保达到95％，按全年365天计算，如有不足时需通过延长服务期补足，每超过1天，服务期延长≥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天。</w:t>
      </w:r>
    </w:p>
    <w:p w14:paraId="6DF78C7F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3.4投标人应设立项目经理（提供项目经理基本信息及联系方式）。所派项目负责工程师须经过公司针对同品牌设备的专业培训，并取得培训证书或上岗证。</w:t>
      </w:r>
    </w:p>
    <w:p w14:paraId="2A29BAFE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3.5服务响应时间：接到故障报修电话后，中标供应商须在0</w:t>
      </w:r>
      <w:r>
        <w:rPr>
          <w:rFonts w:ascii="仿宋" w:hAnsi="仿宋" w:eastAsia="仿宋" w:cs="仿宋"/>
          <w:sz w:val="24"/>
        </w:rPr>
        <w:t>.5</w:t>
      </w:r>
      <w:r>
        <w:rPr>
          <w:rFonts w:hint="eastAsia" w:ascii="仿宋" w:hAnsi="仿宋" w:eastAsia="仿宋" w:cs="仿宋"/>
          <w:sz w:val="24"/>
        </w:rPr>
        <w:t xml:space="preserve">小时内做出响应，提供电话、网络等技术支持。如以上技术支持无法解决设备故障，中标供应商须在 </w:t>
      </w:r>
      <w:r>
        <w:rPr>
          <w:rFonts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</w:rPr>
        <w:t xml:space="preserve"> 小时内到达设备使用现场进行维修，</w:t>
      </w:r>
      <w:r>
        <w:rPr>
          <w:rFonts w:ascii="仿宋" w:hAnsi="仿宋" w:eastAsia="仿宋" w:cs="仿宋"/>
          <w:sz w:val="24"/>
        </w:rPr>
        <w:t>24</w:t>
      </w:r>
      <w:r>
        <w:rPr>
          <w:rFonts w:hint="eastAsia" w:ascii="仿宋" w:hAnsi="仿宋" w:eastAsia="仿宋" w:cs="仿宋"/>
          <w:sz w:val="24"/>
        </w:rPr>
        <w:t>小时内排除故障。</w:t>
      </w:r>
    </w:p>
    <w:p w14:paraId="1CF8CB64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</w:rPr>
        <w:t>3.6备件响应时间：如需要更换零备件，零备件到达医院的时间最长不超过48小时，特殊情况双方协商解决。</w:t>
      </w:r>
    </w:p>
    <w:p w14:paraId="2F1822F7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 w14:paraId="6CF73356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p w14:paraId="6F47B7A6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TdkMjM1ODNmOTk4NzVlMTI4ODBkYTBiYzE1NjMifQ=="/>
  </w:docVars>
  <w:rsids>
    <w:rsidRoot w:val="000B2B5D"/>
    <w:rsid w:val="00041BE0"/>
    <w:rsid w:val="00072FC4"/>
    <w:rsid w:val="00091916"/>
    <w:rsid w:val="000B2B5D"/>
    <w:rsid w:val="00180B19"/>
    <w:rsid w:val="00240A07"/>
    <w:rsid w:val="00267F5D"/>
    <w:rsid w:val="003115C1"/>
    <w:rsid w:val="00342122"/>
    <w:rsid w:val="00362DA8"/>
    <w:rsid w:val="005D54C5"/>
    <w:rsid w:val="006268BD"/>
    <w:rsid w:val="006A661D"/>
    <w:rsid w:val="006B21D4"/>
    <w:rsid w:val="008405EC"/>
    <w:rsid w:val="00A25ACB"/>
    <w:rsid w:val="00B203A6"/>
    <w:rsid w:val="00B75229"/>
    <w:rsid w:val="00C9783B"/>
    <w:rsid w:val="00CB325E"/>
    <w:rsid w:val="00D15FD3"/>
    <w:rsid w:val="00D92848"/>
    <w:rsid w:val="00F22061"/>
    <w:rsid w:val="021C0D32"/>
    <w:rsid w:val="345623BC"/>
    <w:rsid w:val="57DD1B77"/>
    <w:rsid w:val="6E9C1EB4"/>
    <w:rsid w:val="7C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宋体"/>
      <w:b/>
      <w:kern w:val="44"/>
      <w:sz w:val="32"/>
      <w:szCs w:val="20"/>
    </w:rPr>
  </w:style>
  <w:style w:type="character" w:customStyle="1" w:styleId="11">
    <w:name w:val="纯文本 字符"/>
    <w:basedOn w:val="7"/>
    <w:link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720</Characters>
  <Lines>5</Lines>
  <Paragraphs>1</Paragraphs>
  <TotalTime>205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2021-04-12T03:52:00Z</dcterms:created>
  <dc:creator>Administrator</dc:creator>
  <cp:lastModifiedBy>杨志友</cp:lastModifiedBy>
  <dcterms:modified xsi:type="dcterms:W3CDTF">2025-07-31T01:32:31Z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65EDC65AA91549D9AF08B35A23C5B146</vt:lpwstr>
  </property>
  <property fmtid="{D5CDD505-2E9C-101B-9397-08002B2CF9AE}" pid="4" name="KSOTemplateDocerSaveRecord">
    <vt:lpwstr>eyJoZGlkIjoiMGFlNzVkYzI5ZTRmNWQ5NTUyYWY2ODZkNTc2NjE4OTQiLCJ1c2VySWQiOiI0Nzk1MjUxNDkifQ==</vt:lpwstr>
  </property>
</Properties>
</file>