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98"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8805"/>
      </w:tblGrid>
      <w:tr w14:paraId="3FA4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998" w:type="dxa"/>
            <w:gridSpan w:val="2"/>
            <w:shd w:val="clear" w:color="auto" w:fill="auto"/>
            <w:noWrap/>
            <w:vAlign w:val="center"/>
          </w:tcPr>
          <w:p w14:paraId="4C2F3BE8">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技术规格</w:t>
            </w:r>
          </w:p>
        </w:tc>
      </w:tr>
      <w:tr w14:paraId="7F78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258ABAE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一</w:t>
            </w:r>
          </w:p>
        </w:tc>
        <w:tc>
          <w:tcPr>
            <w:tcW w:w="8805" w:type="dxa"/>
            <w:shd w:val="clear" w:color="auto" w:fill="auto"/>
            <w:vAlign w:val="center"/>
          </w:tcPr>
          <w:p w14:paraId="5631F45B">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设备名称：</w:t>
            </w:r>
            <w:r>
              <w:rPr>
                <w:rFonts w:hint="eastAsia" w:ascii="宋体" w:hAnsi="宋体" w:eastAsia="宋体" w:cs="宋体"/>
                <w:b/>
                <w:bCs/>
                <w:color w:val="000000" w:themeColor="text1"/>
                <w:kern w:val="0"/>
                <w:sz w:val="22"/>
                <w:lang w:val="en-US" w:eastAsia="zh-CN"/>
                <w14:textFill>
                  <w14:solidFill>
                    <w14:schemeClr w14:val="tx1"/>
                  </w14:solidFill>
                </w14:textFill>
              </w:rPr>
              <w:t>心脏彩超</w:t>
            </w:r>
            <w:r>
              <w:rPr>
                <w:rFonts w:hint="eastAsia" w:ascii="宋体" w:hAnsi="宋体" w:eastAsia="宋体" w:cs="宋体"/>
                <w:b/>
                <w:bCs/>
                <w:color w:val="000000" w:themeColor="text1"/>
                <w:kern w:val="0"/>
                <w:sz w:val="22"/>
                <w14:textFill>
                  <w14:solidFill>
                    <w14:schemeClr w14:val="tx1"/>
                  </w14:solidFill>
                </w14:textFill>
              </w:rPr>
              <w:t>诊断仪</w:t>
            </w:r>
          </w:p>
        </w:tc>
      </w:tr>
      <w:tr w14:paraId="3FF7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2056E291">
            <w:pPr>
              <w:widowControl/>
              <w:jc w:val="center"/>
              <w:rPr>
                <w:rFonts w:ascii="宋体" w:hAnsi="宋体" w:eastAsia="宋体" w:cs="宋体"/>
                <w:b/>
                <w:bCs/>
                <w:kern w:val="0"/>
                <w:sz w:val="22"/>
              </w:rPr>
            </w:pPr>
            <w:r>
              <w:rPr>
                <w:rFonts w:hint="eastAsia" w:ascii="宋体" w:hAnsi="宋体" w:eastAsia="宋体" w:cs="宋体"/>
                <w:kern w:val="0"/>
                <w:sz w:val="22"/>
              </w:rPr>
              <w:t>二</w:t>
            </w:r>
          </w:p>
        </w:tc>
        <w:tc>
          <w:tcPr>
            <w:tcW w:w="8805" w:type="dxa"/>
            <w:shd w:val="clear" w:color="auto" w:fill="auto"/>
            <w:vAlign w:val="center"/>
          </w:tcPr>
          <w:p w14:paraId="03088E5A">
            <w:pPr>
              <w:widowControl/>
              <w:rPr>
                <w:rFonts w:ascii="宋体" w:hAnsi="宋体" w:eastAsia="宋体" w:cs="宋体"/>
                <w:b/>
                <w:bCs/>
                <w:kern w:val="0"/>
                <w:sz w:val="22"/>
              </w:rPr>
            </w:pPr>
            <w:r>
              <w:rPr>
                <w:rFonts w:hint="eastAsia" w:ascii="宋体" w:hAnsi="宋体" w:eastAsia="宋体" w:cs="宋体"/>
                <w:b/>
                <w:bCs/>
                <w:kern w:val="0"/>
                <w:sz w:val="22"/>
              </w:rPr>
              <w:t>投标设备基本要求：</w:t>
            </w:r>
          </w:p>
        </w:tc>
      </w:tr>
      <w:tr w14:paraId="3EEC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3429C448">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w:t>
            </w:r>
          </w:p>
        </w:tc>
        <w:tc>
          <w:tcPr>
            <w:tcW w:w="8805" w:type="dxa"/>
            <w:shd w:val="clear" w:color="auto" w:fill="auto"/>
            <w:vAlign w:val="center"/>
          </w:tcPr>
          <w:p w14:paraId="23B3765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kern w:val="0"/>
                <w:sz w:val="22"/>
              </w:rPr>
              <w:t>所投型号具备有效的三类NMPA注册证，</w:t>
            </w:r>
            <w:r>
              <w:rPr>
                <w:rFonts w:hint="eastAsia" w:ascii="宋体" w:hAnsi="宋体" w:eastAsia="宋体" w:cs="宋体"/>
                <w:sz w:val="22"/>
              </w:rPr>
              <w:t>所交付设备必须是</w:t>
            </w:r>
            <w:r>
              <w:rPr>
                <w:rFonts w:hint="eastAsia" w:ascii="宋体" w:hAnsi="宋体" w:eastAsia="宋体" w:cs="宋体"/>
                <w:color w:val="000000"/>
                <w:kern w:val="0"/>
                <w:sz w:val="22"/>
              </w:rPr>
              <w:t>2025年6月后生产的全新未拆封全新设备</w:t>
            </w:r>
          </w:p>
        </w:tc>
      </w:tr>
      <w:tr w14:paraId="7766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0C58EA8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kern w:val="0"/>
                <w:sz w:val="22"/>
              </w:rPr>
              <w:t>★</w:t>
            </w:r>
            <w:r>
              <w:rPr>
                <w:rFonts w:hint="eastAsia" w:ascii="宋体" w:hAnsi="宋体" w:eastAsia="宋体" w:cs="宋体"/>
                <w:color w:val="000000" w:themeColor="text1"/>
                <w:kern w:val="0"/>
                <w:sz w:val="22"/>
                <w14:textFill>
                  <w14:solidFill>
                    <w14:schemeClr w14:val="tx1"/>
                  </w14:solidFill>
                </w14:textFill>
              </w:rPr>
              <w:t>2.2</w:t>
            </w:r>
          </w:p>
        </w:tc>
        <w:tc>
          <w:tcPr>
            <w:tcW w:w="8805" w:type="dxa"/>
            <w:shd w:val="clear" w:color="auto" w:fill="auto"/>
            <w:vAlign w:val="center"/>
          </w:tcPr>
          <w:p w14:paraId="7C9E1B27">
            <w:pPr>
              <w:widowControl/>
              <w:rPr>
                <w:rFonts w:ascii="宋体" w:hAnsi="宋体" w:eastAsia="宋体" w:cs="宋体"/>
                <w:sz w:val="22"/>
              </w:rPr>
            </w:pPr>
            <w:r>
              <w:rPr>
                <w:rFonts w:hint="eastAsia" w:ascii="宋体" w:hAnsi="宋体" w:eastAsia="宋体" w:cs="宋体"/>
                <w:sz w:val="22"/>
              </w:rPr>
              <w:t>设备具备持续升级功能，可选配成人心脏矩阵容积探头、儿童心脏矩阵容积探头、经食道矩阵容积探头及相关心脏四维成像组件。</w:t>
            </w:r>
          </w:p>
        </w:tc>
      </w:tr>
      <w:tr w14:paraId="207C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5DE3DBF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w:t>
            </w:r>
          </w:p>
        </w:tc>
        <w:tc>
          <w:tcPr>
            <w:tcW w:w="8805" w:type="dxa"/>
            <w:shd w:val="clear" w:color="auto" w:fill="auto"/>
            <w:vAlign w:val="center"/>
          </w:tcPr>
          <w:p w14:paraId="0F8DB5C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下述功能除注明选配外需全部提供，用户无需另外付费。</w:t>
            </w:r>
          </w:p>
        </w:tc>
      </w:tr>
      <w:tr w14:paraId="1FF6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3" w:type="dxa"/>
            <w:shd w:val="clear" w:color="000000" w:fill="FFFFFF"/>
            <w:vAlign w:val="center"/>
          </w:tcPr>
          <w:p w14:paraId="31827BA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w:t>
            </w:r>
          </w:p>
        </w:tc>
        <w:tc>
          <w:tcPr>
            <w:tcW w:w="8805" w:type="dxa"/>
            <w:shd w:val="clear" w:color="auto" w:fill="auto"/>
            <w:vAlign w:val="center"/>
          </w:tcPr>
          <w:p w14:paraId="39436927">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设备用途及说明：</w:t>
            </w:r>
            <w:r>
              <w:rPr>
                <w:rFonts w:hint="eastAsia" w:ascii="宋体" w:hAnsi="宋体" w:eastAsia="宋体" w:cs="宋体"/>
                <w:color w:val="000000" w:themeColor="text1"/>
                <w:kern w:val="0"/>
                <w:sz w:val="22"/>
                <w14:textFill>
                  <w14:solidFill>
                    <w14:schemeClr w14:val="tx1"/>
                  </w14:solidFill>
                </w14:textFill>
              </w:rPr>
              <w:t>以成人心脏、小儿心脏、新生儿心脏和胎儿心脏超声临床诊断应用和相关科研为主，支持实时经胸和经食道超声心动图成像，覆盖外周血管、腹部、妇产科/盆腔、浅表组织与小器官、儿科、经颅超声、肌骨、术中介入超声等检查全面应用及人工智能应用。</w:t>
            </w:r>
          </w:p>
        </w:tc>
      </w:tr>
      <w:tr w14:paraId="0AA8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93" w:type="dxa"/>
            <w:shd w:val="clear" w:color="000000" w:fill="FFFFFF"/>
            <w:vAlign w:val="center"/>
          </w:tcPr>
          <w:p w14:paraId="44708CE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四</w:t>
            </w:r>
          </w:p>
        </w:tc>
        <w:tc>
          <w:tcPr>
            <w:tcW w:w="8805" w:type="dxa"/>
            <w:shd w:val="clear" w:color="auto" w:fill="auto"/>
            <w:vAlign w:val="center"/>
          </w:tcPr>
          <w:p w14:paraId="2CDA56FB">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主要规格及系统概述</w:t>
            </w:r>
          </w:p>
        </w:tc>
      </w:tr>
      <w:tr w14:paraId="397E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7697E71B">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8805" w:type="dxa"/>
            <w:shd w:val="clear" w:color="auto" w:fill="auto"/>
            <w:vAlign w:val="center"/>
          </w:tcPr>
          <w:p w14:paraId="3C89EAF3">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超声主机系统：</w:t>
            </w:r>
          </w:p>
        </w:tc>
      </w:tr>
      <w:tr w14:paraId="2249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52E0C9CB">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w:t>
            </w:r>
          </w:p>
        </w:tc>
        <w:tc>
          <w:tcPr>
            <w:tcW w:w="8805" w:type="dxa"/>
            <w:shd w:val="clear" w:color="auto" w:fill="auto"/>
            <w:vAlign w:val="center"/>
          </w:tcPr>
          <w:p w14:paraId="14AA5B26">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≥23.8英寸高分辨率宽视野显示器，分辨率≥1920×1080，具备万向关节臂设计，可实现上下左右前后任意方位调节。</w:t>
            </w:r>
          </w:p>
        </w:tc>
      </w:tr>
      <w:tr w14:paraId="3674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69F779B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1.2</w:t>
            </w:r>
          </w:p>
        </w:tc>
        <w:tc>
          <w:tcPr>
            <w:tcW w:w="8805" w:type="dxa"/>
            <w:shd w:val="clear" w:color="auto" w:fill="auto"/>
            <w:vAlign w:val="center"/>
          </w:tcPr>
          <w:p w14:paraId="5604EC3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操作面板具有≥12英寸高分辨率彩色触摸屏，可通过手指进行翻页，直接点击操作菜单、调节参数。</w:t>
            </w:r>
          </w:p>
        </w:tc>
      </w:tr>
      <w:tr w14:paraId="58AC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5C28A7B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w:t>
            </w:r>
          </w:p>
        </w:tc>
        <w:tc>
          <w:tcPr>
            <w:tcW w:w="8805" w:type="dxa"/>
            <w:shd w:val="clear" w:color="auto" w:fill="auto"/>
            <w:vAlign w:val="center"/>
          </w:tcPr>
          <w:p w14:paraId="43939510">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触摸屏具有探头接口和探头显示功能、预设条件显示、能进行图管理、图像预览和动态图像播放功能、图像输出操作等。</w:t>
            </w:r>
          </w:p>
        </w:tc>
      </w:tr>
      <w:tr w14:paraId="55D1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181E48D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w:t>
            </w:r>
          </w:p>
        </w:tc>
        <w:tc>
          <w:tcPr>
            <w:tcW w:w="8805" w:type="dxa"/>
            <w:shd w:val="clear" w:color="auto" w:fill="auto"/>
            <w:vAlign w:val="center"/>
          </w:tcPr>
          <w:p w14:paraId="5B47BC4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≥4个激活成像探头接口+1个笔式多普勒探头接口。</w:t>
            </w:r>
          </w:p>
        </w:tc>
      </w:tr>
      <w:tr w14:paraId="7E68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38B7801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w:t>
            </w:r>
          </w:p>
        </w:tc>
        <w:tc>
          <w:tcPr>
            <w:tcW w:w="8805" w:type="dxa"/>
            <w:shd w:val="clear" w:color="auto" w:fill="auto"/>
            <w:vAlign w:val="center"/>
          </w:tcPr>
          <w:p w14:paraId="3E8AB96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具备电动控制操作平台，可在上下/左右/前后范围内灵活调节。</w:t>
            </w:r>
          </w:p>
        </w:tc>
      </w:tr>
      <w:tr w14:paraId="3AC9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7E920DF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w:t>
            </w:r>
          </w:p>
        </w:tc>
        <w:tc>
          <w:tcPr>
            <w:tcW w:w="8805" w:type="dxa"/>
            <w:shd w:val="clear" w:color="auto" w:fill="auto"/>
            <w:vAlign w:val="center"/>
          </w:tcPr>
          <w:p w14:paraId="345FF89A">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具备原始数据处理能力：能对存储后的动静态图像进行增益、彩色显示、多普勒基线位置、时间轴快慢以及多普勒角度校正等参数的调节。</w:t>
            </w:r>
          </w:p>
        </w:tc>
      </w:tr>
      <w:tr w14:paraId="6C07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6D4E595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w:t>
            </w:r>
          </w:p>
        </w:tc>
        <w:tc>
          <w:tcPr>
            <w:tcW w:w="8805" w:type="dxa"/>
            <w:shd w:val="clear" w:color="auto" w:fill="auto"/>
            <w:vAlign w:val="center"/>
          </w:tcPr>
          <w:p w14:paraId="56526C6F">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采用整场空间像素成像或相干成像或域成像，无需调节焦点位置和数目，图像区域无聚焦点或聚焦带。</w:t>
            </w:r>
          </w:p>
        </w:tc>
      </w:tr>
      <w:tr w14:paraId="52CA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0A551C98">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w:t>
            </w:r>
          </w:p>
        </w:tc>
        <w:tc>
          <w:tcPr>
            <w:tcW w:w="8805" w:type="dxa"/>
            <w:shd w:val="clear" w:color="auto" w:fill="auto"/>
            <w:vAlign w:val="center"/>
          </w:tcPr>
          <w:p w14:paraId="752B7E5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具备智能像素优化技术</w:t>
            </w:r>
            <w:r>
              <w:rPr>
                <w:rFonts w:hint="eastAsia" w:ascii="宋体" w:hAnsi="宋体" w:eastAsia="宋体" w:cs="宋体"/>
                <w:kern w:val="0"/>
                <w:sz w:val="22"/>
              </w:rPr>
              <w:t>或类似技术</w:t>
            </w:r>
            <w:r>
              <w:rPr>
                <w:rFonts w:hint="eastAsia" w:ascii="宋体" w:hAnsi="宋体" w:eastAsia="宋体" w:cs="宋体"/>
                <w:color w:val="000000" w:themeColor="text1"/>
                <w:kern w:val="0"/>
                <w:sz w:val="22"/>
                <w14:textFill>
                  <w14:solidFill>
                    <w14:schemeClr w14:val="tx1"/>
                  </w14:solidFill>
                </w14:textFill>
              </w:rPr>
              <w:t>：提高图像整体空间分辨率、对比分辨率和信噪比。</w:t>
            </w:r>
          </w:p>
        </w:tc>
      </w:tr>
      <w:tr w14:paraId="11BB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93" w:type="dxa"/>
            <w:shd w:val="clear" w:color="000000" w:fill="FFFFFF"/>
            <w:vAlign w:val="center"/>
          </w:tcPr>
          <w:p w14:paraId="401F257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w:t>
            </w:r>
          </w:p>
        </w:tc>
        <w:tc>
          <w:tcPr>
            <w:tcW w:w="8805" w:type="dxa"/>
            <w:shd w:val="clear" w:color="auto" w:fill="auto"/>
            <w:vAlign w:val="center"/>
          </w:tcPr>
          <w:p w14:paraId="3AABEBA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具备先进探头技术：具有矩阵技术、声能放大、单晶体以及精准温控探头技术.</w:t>
            </w:r>
          </w:p>
        </w:tc>
      </w:tr>
      <w:tr w14:paraId="4689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C6A9E15">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1.10</w:t>
            </w:r>
          </w:p>
        </w:tc>
        <w:tc>
          <w:tcPr>
            <w:tcW w:w="8805" w:type="dxa"/>
            <w:shd w:val="clear" w:color="auto" w:fill="auto"/>
            <w:vAlign w:val="center"/>
          </w:tcPr>
          <w:p w14:paraId="613F54F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声波自适应校正：智能矫正由患者体内自然存在的声速不均匀性引起的超声波失真的功能</w:t>
            </w:r>
          </w:p>
        </w:tc>
      </w:tr>
      <w:tr w14:paraId="5E7C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69C4FC0B">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1.11</w:t>
            </w:r>
          </w:p>
        </w:tc>
        <w:tc>
          <w:tcPr>
            <w:tcW w:w="8805" w:type="dxa"/>
            <w:shd w:val="clear" w:color="auto" w:fill="auto"/>
            <w:vAlign w:val="center"/>
          </w:tcPr>
          <w:p w14:paraId="58EC4C0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val="it-IT"/>
                <w14:textFill>
                  <w14:solidFill>
                    <w14:schemeClr w14:val="tx1"/>
                  </w14:solidFill>
                </w14:textFill>
              </w:rPr>
              <w:t>智能随访：可对检查或手术的不同阶段采集的测量值和图像进行标记，允许比较手术前后的测量</w:t>
            </w:r>
          </w:p>
        </w:tc>
      </w:tr>
      <w:tr w14:paraId="4BD2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48BA7C5">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1.12</w:t>
            </w:r>
          </w:p>
        </w:tc>
        <w:tc>
          <w:tcPr>
            <w:tcW w:w="8805" w:type="dxa"/>
            <w:shd w:val="clear" w:color="auto" w:fill="auto"/>
            <w:vAlign w:val="center"/>
          </w:tcPr>
          <w:p w14:paraId="2B3B424D">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lang w:val="it-IT"/>
                <w14:textFill>
                  <w14:solidFill>
                    <w14:schemeClr w14:val="tx1"/>
                  </w14:solidFill>
                </w14:textFill>
              </w:rPr>
              <w:t>扫描助手功能：可自定义标准化心脏扫查模块，以便对检查的规范化做统一的设计。</w:t>
            </w:r>
          </w:p>
        </w:tc>
      </w:tr>
      <w:tr w14:paraId="7C1B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8AA5B3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2</w:t>
            </w:r>
          </w:p>
        </w:tc>
        <w:tc>
          <w:tcPr>
            <w:tcW w:w="8805" w:type="dxa"/>
            <w:shd w:val="clear" w:color="auto" w:fill="auto"/>
            <w:vAlign w:val="center"/>
          </w:tcPr>
          <w:p w14:paraId="76D666FC">
            <w:pPr>
              <w:widowControl/>
              <w:rPr>
                <w:rFonts w:ascii="宋体" w:hAnsi="宋体" w:eastAsia="宋体" w:cs="宋体"/>
                <w:b/>
                <w:bCs/>
                <w:color w:val="000000" w:themeColor="text1"/>
                <w:kern w:val="0"/>
                <w:sz w:val="22"/>
                <w:lang w:val="it-IT"/>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二维灰阶成像单元</w:t>
            </w:r>
          </w:p>
        </w:tc>
      </w:tr>
      <w:tr w14:paraId="0696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2E1AE6C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w:t>
            </w:r>
          </w:p>
        </w:tc>
        <w:tc>
          <w:tcPr>
            <w:tcW w:w="8805" w:type="dxa"/>
            <w:shd w:val="clear" w:color="auto" w:fill="auto"/>
            <w:vAlign w:val="center"/>
          </w:tcPr>
          <w:p w14:paraId="35EAF124">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所有探头均为宽频、多点变频探头，基波频率、基波与谐波成像频率必须具体在屏幕上显示。</w:t>
            </w:r>
          </w:p>
        </w:tc>
      </w:tr>
      <w:tr w14:paraId="0706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FB9D075">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2.2</w:t>
            </w:r>
          </w:p>
        </w:tc>
        <w:tc>
          <w:tcPr>
            <w:tcW w:w="8805" w:type="dxa"/>
            <w:shd w:val="clear" w:color="000000" w:fill="FFFFFF"/>
            <w:vAlign w:val="center"/>
          </w:tcPr>
          <w:p w14:paraId="2029C426">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具备高清斑点噪声抑制技术或</w:t>
            </w:r>
            <w:r>
              <w:rPr>
                <w:rFonts w:hint="eastAsia" w:ascii="宋体" w:hAnsi="宋体" w:eastAsia="宋体" w:cs="宋体"/>
                <w:kern w:val="0"/>
                <w:sz w:val="22"/>
              </w:rPr>
              <w:t>磁共振相素优化技术</w:t>
            </w:r>
          </w:p>
        </w:tc>
      </w:tr>
      <w:tr w14:paraId="3AA5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ED036B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2.3</w:t>
            </w:r>
          </w:p>
        </w:tc>
        <w:tc>
          <w:tcPr>
            <w:tcW w:w="8805" w:type="dxa"/>
            <w:shd w:val="clear" w:color="auto" w:fill="auto"/>
            <w:vAlign w:val="center"/>
          </w:tcPr>
          <w:p w14:paraId="30C85882">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具备实时空间多角度复合成像或空间复合成像，并支持彩色多普勒模式。</w:t>
            </w:r>
          </w:p>
        </w:tc>
      </w:tr>
      <w:tr w14:paraId="6292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7FBAED0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2.4</w:t>
            </w:r>
          </w:p>
        </w:tc>
        <w:tc>
          <w:tcPr>
            <w:tcW w:w="8805" w:type="dxa"/>
            <w:shd w:val="clear" w:color="auto" w:fill="auto"/>
            <w:vAlign w:val="center"/>
          </w:tcPr>
          <w:p w14:paraId="3CEB2C63">
            <w:pPr>
              <w:widowControl/>
              <w:rPr>
                <w:rFonts w:ascii="宋体" w:hAnsi="宋体" w:eastAsia="宋体" w:cs="宋体"/>
                <w:kern w:val="0"/>
                <w:sz w:val="22"/>
                <w:lang w:val="it-IT"/>
              </w:rPr>
            </w:pPr>
            <w:r>
              <w:rPr>
                <w:rFonts w:hint="eastAsia" w:ascii="宋体" w:hAnsi="宋体" w:eastAsia="宋体" w:cs="宋体"/>
                <w:kern w:val="0"/>
                <w:sz w:val="22"/>
              </w:rPr>
              <w:t>心肌纹理成像或类似技术：可增强瓣膜，腱索及心肌等细节结构的显示能力，该模式可叠加实时二维彩色信息，支持实时在机激活切换。</w:t>
            </w:r>
          </w:p>
        </w:tc>
      </w:tr>
      <w:tr w14:paraId="2C7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090D47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w:t>
            </w:r>
          </w:p>
        </w:tc>
        <w:tc>
          <w:tcPr>
            <w:tcW w:w="8805" w:type="dxa"/>
            <w:shd w:val="clear" w:color="auto" w:fill="auto"/>
            <w:vAlign w:val="center"/>
          </w:tcPr>
          <w:p w14:paraId="20D5C105">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具备高清成像：通过双频率复合采集，提高组织分辨率和对比度。</w:t>
            </w:r>
          </w:p>
        </w:tc>
      </w:tr>
      <w:tr w14:paraId="4421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6A6E34D0">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w:t>
            </w:r>
          </w:p>
        </w:tc>
        <w:tc>
          <w:tcPr>
            <w:tcW w:w="8805" w:type="dxa"/>
            <w:shd w:val="clear" w:color="auto" w:fill="auto"/>
            <w:vAlign w:val="center"/>
          </w:tcPr>
          <w:p w14:paraId="27070A59">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具备复合滤波：通过复合运算，增强组织边界的显示和解剖结构的平滑度。</w:t>
            </w:r>
          </w:p>
        </w:tc>
      </w:tr>
      <w:tr w14:paraId="1A6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67859D2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2.7</w:t>
            </w:r>
          </w:p>
        </w:tc>
        <w:tc>
          <w:tcPr>
            <w:tcW w:w="8805" w:type="dxa"/>
            <w:shd w:val="clear" w:color="auto" w:fill="auto"/>
            <w:vAlign w:val="center"/>
          </w:tcPr>
          <w:p w14:paraId="407BDDD0">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具备一键式实时自动连续优化图像技术，包括增益、对比度、侧向增益补偿。</w:t>
            </w:r>
          </w:p>
        </w:tc>
      </w:tr>
      <w:tr w14:paraId="7D27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091279B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2.8</w:t>
            </w:r>
          </w:p>
        </w:tc>
        <w:tc>
          <w:tcPr>
            <w:tcW w:w="8805" w:type="dxa"/>
            <w:shd w:val="clear" w:color="auto" w:fill="auto"/>
            <w:vAlign w:val="center"/>
          </w:tcPr>
          <w:p w14:paraId="1D9ED5DC">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具备宽景成像或实时宽视野成像，可前进和后退</w:t>
            </w:r>
          </w:p>
        </w:tc>
      </w:tr>
      <w:tr w14:paraId="728E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401A7F8">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2.9</w:t>
            </w:r>
          </w:p>
        </w:tc>
        <w:tc>
          <w:tcPr>
            <w:tcW w:w="8805" w:type="dxa"/>
            <w:shd w:val="clear" w:color="auto" w:fill="auto"/>
            <w:vAlign w:val="center"/>
          </w:tcPr>
          <w:p w14:paraId="60391C86">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具备梯形扩展成像或凸形扩展成像</w:t>
            </w:r>
          </w:p>
        </w:tc>
      </w:tr>
      <w:tr w14:paraId="3CD3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6CF874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2.10</w:t>
            </w:r>
          </w:p>
        </w:tc>
        <w:tc>
          <w:tcPr>
            <w:tcW w:w="8805" w:type="dxa"/>
            <w:shd w:val="clear" w:color="auto" w:fill="auto"/>
            <w:vAlign w:val="center"/>
          </w:tcPr>
          <w:p w14:paraId="72E6B155">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具备心尖扩展成像：相控阵心脏探头采用凸阵扩展技术，实现心尖宽视野显示。</w:t>
            </w:r>
          </w:p>
        </w:tc>
      </w:tr>
      <w:tr w14:paraId="244C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7FA38CFF">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3</w:t>
            </w:r>
          </w:p>
        </w:tc>
        <w:tc>
          <w:tcPr>
            <w:tcW w:w="8805" w:type="dxa"/>
            <w:shd w:val="clear" w:color="auto" w:fill="auto"/>
            <w:vAlign w:val="center"/>
          </w:tcPr>
          <w:p w14:paraId="26BF9A5D">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彩色血流成像单元</w:t>
            </w:r>
          </w:p>
        </w:tc>
      </w:tr>
      <w:tr w14:paraId="1DBF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20427B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3.1</w:t>
            </w:r>
          </w:p>
        </w:tc>
        <w:tc>
          <w:tcPr>
            <w:tcW w:w="8805" w:type="dxa"/>
            <w:shd w:val="clear" w:color="auto" w:fill="auto"/>
            <w:vAlign w:val="center"/>
          </w:tcPr>
          <w:p w14:paraId="556C0AA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具有二维彩色模式、能量图模式、速度方差模式、彩色M型模式等多种模式</w:t>
            </w:r>
          </w:p>
        </w:tc>
      </w:tr>
      <w:tr w14:paraId="2A3E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220A778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3.2</w:t>
            </w:r>
          </w:p>
        </w:tc>
        <w:tc>
          <w:tcPr>
            <w:tcW w:w="8805" w:type="dxa"/>
            <w:shd w:val="clear" w:color="auto" w:fill="auto"/>
            <w:vAlign w:val="center"/>
          </w:tcPr>
          <w:p w14:paraId="1E5E6F45">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具备具体彩色多普勒频率显示，并独立分级可调，＞7级</w:t>
            </w:r>
          </w:p>
        </w:tc>
      </w:tr>
      <w:tr w14:paraId="6019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0E49E3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3.3</w:t>
            </w:r>
          </w:p>
        </w:tc>
        <w:tc>
          <w:tcPr>
            <w:tcW w:w="8805" w:type="dxa"/>
            <w:shd w:val="clear" w:color="auto" w:fill="auto"/>
            <w:vAlign w:val="center"/>
          </w:tcPr>
          <w:p w14:paraId="41239EDA">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具备二维和彩色同步双幅实时显示，亦可应用于冻结和存储的回放图像</w:t>
            </w:r>
          </w:p>
        </w:tc>
      </w:tr>
      <w:tr w14:paraId="44BA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099F1A1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3.4</w:t>
            </w:r>
          </w:p>
        </w:tc>
        <w:tc>
          <w:tcPr>
            <w:tcW w:w="8805" w:type="dxa"/>
            <w:shd w:val="clear" w:color="000000" w:fill="FFFFFF"/>
            <w:vAlign w:val="center"/>
          </w:tcPr>
          <w:p w14:paraId="7C4861F1">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具备组织内彩色优先显示功能，以显示组织内低速血流</w:t>
            </w:r>
          </w:p>
        </w:tc>
      </w:tr>
      <w:tr w14:paraId="7ED5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2A1471E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3.5</w:t>
            </w:r>
          </w:p>
        </w:tc>
        <w:tc>
          <w:tcPr>
            <w:tcW w:w="8805" w:type="dxa"/>
            <w:shd w:val="clear" w:color="auto" w:fill="auto"/>
            <w:vAlign w:val="center"/>
          </w:tcPr>
          <w:p w14:paraId="401CEEAC">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具备彩色去除功能，能在实时、冻结、存储的图像上独立去除彩色信号。</w:t>
            </w:r>
          </w:p>
        </w:tc>
      </w:tr>
      <w:tr w14:paraId="31D8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0D56095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3.6</w:t>
            </w:r>
          </w:p>
        </w:tc>
        <w:tc>
          <w:tcPr>
            <w:tcW w:w="8805" w:type="dxa"/>
            <w:shd w:val="clear" w:color="auto" w:fill="auto"/>
            <w:vAlign w:val="center"/>
          </w:tcPr>
          <w:p w14:paraId="62CA9D1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具备在冻结和回放的彩色模式下，再次调节彩色图谱、编码方式、方差模式、彩色/组织优先、彩色增益、彩色反转、彩色基线、彩色叠加等多项参数，应用于诊断。</w:t>
            </w:r>
          </w:p>
        </w:tc>
      </w:tr>
      <w:tr w14:paraId="023D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306DC8A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3.7</w:t>
            </w:r>
          </w:p>
        </w:tc>
        <w:tc>
          <w:tcPr>
            <w:tcW w:w="8805" w:type="dxa"/>
            <w:shd w:val="clear" w:color="auto" w:fill="auto"/>
            <w:vAlign w:val="center"/>
          </w:tcPr>
          <w:p w14:paraId="0CEB67FF">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具备彩色帧频独立调节能力</w:t>
            </w:r>
          </w:p>
        </w:tc>
      </w:tr>
      <w:tr w14:paraId="7E8C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2E60B4C0">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3.8</w:t>
            </w:r>
          </w:p>
        </w:tc>
        <w:tc>
          <w:tcPr>
            <w:tcW w:w="8805" w:type="dxa"/>
            <w:shd w:val="clear" w:color="auto" w:fill="auto"/>
            <w:vAlign w:val="center"/>
          </w:tcPr>
          <w:p w14:paraId="3D920963">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具备非多普勒血流成像或二维探头立体血流成像</w:t>
            </w:r>
          </w:p>
        </w:tc>
      </w:tr>
      <w:tr w14:paraId="3D91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68BF374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3.9</w:t>
            </w:r>
          </w:p>
        </w:tc>
        <w:tc>
          <w:tcPr>
            <w:tcW w:w="8805" w:type="dxa"/>
            <w:shd w:val="clear" w:color="auto" w:fill="auto"/>
            <w:vAlign w:val="center"/>
          </w:tcPr>
          <w:p w14:paraId="571CE7F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具备方向性灰阶血流显像或超微血流成像或微视血流成像</w:t>
            </w:r>
          </w:p>
        </w:tc>
      </w:tr>
      <w:tr w14:paraId="6275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7A0ED9F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kern w:val="0"/>
                <w:sz w:val="22"/>
              </w:rPr>
              <w:t>3.10</w:t>
            </w:r>
          </w:p>
        </w:tc>
        <w:tc>
          <w:tcPr>
            <w:tcW w:w="8805" w:type="dxa"/>
            <w:shd w:val="clear" w:color="auto" w:fill="auto"/>
            <w:vAlign w:val="center"/>
          </w:tcPr>
          <w:p w14:paraId="2D9DFF83">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具备内置原厂冠脉血流显像软件，能有效去除心腔彩色噪音，显示冠脉血流</w:t>
            </w:r>
          </w:p>
        </w:tc>
      </w:tr>
      <w:tr w14:paraId="6EEB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A03F733">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4</w:t>
            </w:r>
          </w:p>
        </w:tc>
        <w:tc>
          <w:tcPr>
            <w:tcW w:w="8805" w:type="dxa"/>
            <w:shd w:val="clear" w:color="auto" w:fill="auto"/>
            <w:vAlign w:val="center"/>
          </w:tcPr>
          <w:p w14:paraId="4B3ADC26">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频谱多普勒显示单元及分析系统</w:t>
            </w:r>
          </w:p>
        </w:tc>
      </w:tr>
      <w:tr w14:paraId="5C08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6EFF3F4B">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4.1</w:t>
            </w:r>
          </w:p>
        </w:tc>
        <w:tc>
          <w:tcPr>
            <w:tcW w:w="8805" w:type="dxa"/>
            <w:shd w:val="clear" w:color="auto" w:fill="auto"/>
            <w:vAlign w:val="center"/>
          </w:tcPr>
          <w:p w14:paraId="2EEFD4BA">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具有PW、CW、HPRF、LPRF等多种模式</w:t>
            </w:r>
          </w:p>
        </w:tc>
      </w:tr>
      <w:tr w14:paraId="124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5CB6955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4.2</w:t>
            </w:r>
          </w:p>
        </w:tc>
        <w:tc>
          <w:tcPr>
            <w:tcW w:w="8805" w:type="dxa"/>
            <w:shd w:val="clear" w:color="auto" w:fill="auto"/>
            <w:vAlign w:val="center"/>
          </w:tcPr>
          <w:p w14:paraId="6E070695">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HPRF高脉冲重复频率自动启动功能</w:t>
            </w:r>
          </w:p>
        </w:tc>
      </w:tr>
      <w:tr w14:paraId="7E21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00D7335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4.3</w:t>
            </w:r>
          </w:p>
        </w:tc>
        <w:tc>
          <w:tcPr>
            <w:tcW w:w="8805" w:type="dxa"/>
            <w:shd w:val="clear" w:color="000000" w:fill="FFFFFF"/>
            <w:vAlign w:val="center"/>
          </w:tcPr>
          <w:p w14:paraId="497168C0">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多普勒频率显示、独立可调</w:t>
            </w:r>
          </w:p>
        </w:tc>
      </w:tr>
      <w:tr w14:paraId="7F1E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91F9B9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4.4</w:t>
            </w:r>
          </w:p>
        </w:tc>
        <w:tc>
          <w:tcPr>
            <w:tcW w:w="8805" w:type="dxa"/>
            <w:shd w:val="clear" w:color="auto" w:fill="auto"/>
            <w:vAlign w:val="center"/>
          </w:tcPr>
          <w:p w14:paraId="4B8E1B84">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具备自动频谱优化技术，一键控制，自动调整频谱至最佳范围</w:t>
            </w:r>
          </w:p>
        </w:tc>
      </w:tr>
      <w:tr w14:paraId="32D4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63CD1F7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4.5</w:t>
            </w:r>
          </w:p>
        </w:tc>
        <w:tc>
          <w:tcPr>
            <w:tcW w:w="8805" w:type="dxa"/>
            <w:shd w:val="clear" w:color="auto" w:fill="auto"/>
            <w:vAlign w:val="center"/>
          </w:tcPr>
          <w:p w14:paraId="5B2C8025">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具备高性能实时双同步、三同步功能，随时可切换</w:t>
            </w:r>
          </w:p>
        </w:tc>
      </w:tr>
      <w:tr w14:paraId="003B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50AB52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4.6</w:t>
            </w:r>
          </w:p>
        </w:tc>
        <w:tc>
          <w:tcPr>
            <w:tcW w:w="8805" w:type="dxa"/>
            <w:shd w:val="clear" w:color="auto" w:fill="auto"/>
            <w:vAlign w:val="center"/>
          </w:tcPr>
          <w:p w14:paraId="0FAB1E39">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具备自动角度纠正功能，以适应不同角度血管检测</w:t>
            </w:r>
          </w:p>
        </w:tc>
      </w:tr>
      <w:tr w14:paraId="7F83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0086415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4.7</w:t>
            </w:r>
          </w:p>
        </w:tc>
        <w:tc>
          <w:tcPr>
            <w:tcW w:w="8805" w:type="dxa"/>
            <w:shd w:val="clear" w:color="auto" w:fill="auto"/>
            <w:vAlign w:val="center"/>
          </w:tcPr>
          <w:p w14:paraId="1F014029">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具备实时扫描中的图像参数调节，包括增益、基线位置、时间轴快慢、角度校正、噪音抑制、对比度、彩色图谱等的调节，也同样能应用于已经冻结或存储后的图像</w:t>
            </w:r>
          </w:p>
        </w:tc>
      </w:tr>
      <w:tr w14:paraId="4E9B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1DB27D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4.8</w:t>
            </w:r>
          </w:p>
        </w:tc>
        <w:tc>
          <w:tcPr>
            <w:tcW w:w="8805" w:type="dxa"/>
            <w:shd w:val="clear" w:color="auto" w:fill="auto"/>
            <w:vAlign w:val="center"/>
          </w:tcPr>
          <w:p w14:paraId="66FE73BB">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具备频谱自动分析系统：包括实时自动包络、冻结后自动包络、手动包络；自动计算各血流动力学参数，参数可根据客户需要灵活选择。</w:t>
            </w:r>
          </w:p>
        </w:tc>
      </w:tr>
      <w:tr w14:paraId="45A5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65ED435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4.9</w:t>
            </w:r>
          </w:p>
        </w:tc>
        <w:tc>
          <w:tcPr>
            <w:tcW w:w="8805" w:type="dxa"/>
            <w:shd w:val="clear" w:color="auto" w:fill="auto"/>
            <w:vAlign w:val="center"/>
          </w:tcPr>
          <w:p w14:paraId="4018771C">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具备心脏频谱自动测量：可对心脏瓣膜彩色血流频谱及组织多普勒频谱进行多个心动周期的识别并命名，同时进行自动测量并将结果导入到报告系统.</w:t>
            </w:r>
          </w:p>
        </w:tc>
      </w:tr>
      <w:tr w14:paraId="6B32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9EB6767">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5</w:t>
            </w:r>
          </w:p>
        </w:tc>
        <w:tc>
          <w:tcPr>
            <w:tcW w:w="8805" w:type="dxa"/>
            <w:shd w:val="clear" w:color="auto" w:fill="auto"/>
            <w:vAlign w:val="center"/>
          </w:tcPr>
          <w:p w14:paraId="0FD3043D">
            <w:pPr>
              <w:widowControl/>
              <w:rPr>
                <w:rFonts w:ascii="宋体" w:hAnsi="宋体" w:eastAsia="宋体" w:cs="宋体"/>
                <w:b/>
                <w:bCs/>
                <w:color w:val="000000" w:themeColor="text1"/>
                <w:kern w:val="0"/>
                <w:sz w:val="22"/>
                <w:lang w:val="it-IT"/>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组织多普勒成像单元</w:t>
            </w:r>
          </w:p>
        </w:tc>
      </w:tr>
      <w:tr w14:paraId="680D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tcPr>
          <w:p w14:paraId="4468FE4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5.1</w:t>
            </w:r>
          </w:p>
        </w:tc>
        <w:tc>
          <w:tcPr>
            <w:tcW w:w="8805" w:type="dxa"/>
            <w:shd w:val="clear" w:color="auto" w:fill="auto"/>
          </w:tcPr>
          <w:p w14:paraId="27F8E696">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具备实时一键式组织速度成像、组织追踪图成像、组织同步化成像、组织应变及应变率成像</w:t>
            </w:r>
          </w:p>
        </w:tc>
      </w:tr>
      <w:tr w14:paraId="49C3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tcPr>
          <w:p w14:paraId="47E1D24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5.2</w:t>
            </w:r>
          </w:p>
        </w:tc>
        <w:tc>
          <w:tcPr>
            <w:tcW w:w="8805" w:type="dxa"/>
            <w:shd w:val="clear" w:color="auto" w:fill="auto"/>
            <w:vAlign w:val="center"/>
          </w:tcPr>
          <w:p w14:paraId="5D277117">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具有多普勒信号去除功能，能在实时、冻结、存储的图像上独立去除组织多普勒信号。</w:t>
            </w:r>
          </w:p>
        </w:tc>
      </w:tr>
      <w:tr w14:paraId="08DB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tcPr>
          <w:p w14:paraId="2B47C91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5.3</w:t>
            </w:r>
          </w:p>
        </w:tc>
        <w:tc>
          <w:tcPr>
            <w:tcW w:w="8805" w:type="dxa"/>
            <w:shd w:val="clear" w:color="auto" w:fill="auto"/>
            <w:vAlign w:val="center"/>
          </w:tcPr>
          <w:p w14:paraId="0084B97E">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组织多普勒信号可直接转换为组织追踪图、组织同步化图、应变图和应变率图。</w:t>
            </w:r>
          </w:p>
        </w:tc>
      </w:tr>
      <w:tr w14:paraId="0E0C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tcPr>
          <w:p w14:paraId="4A9ECAE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5.4</w:t>
            </w:r>
          </w:p>
        </w:tc>
        <w:tc>
          <w:tcPr>
            <w:tcW w:w="8805" w:type="dxa"/>
            <w:shd w:val="clear" w:color="auto" w:fill="auto"/>
            <w:vAlign w:val="center"/>
          </w:tcPr>
          <w:p w14:paraId="70C70538">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具备在机组织多普勒同步化显像，并具有12节段心肌同步化牛眼图。</w:t>
            </w:r>
          </w:p>
        </w:tc>
      </w:tr>
      <w:tr w14:paraId="1B48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tcPr>
          <w:p w14:paraId="09CFBB0C">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5.5</w:t>
            </w:r>
          </w:p>
        </w:tc>
        <w:tc>
          <w:tcPr>
            <w:tcW w:w="8805" w:type="dxa"/>
            <w:shd w:val="clear" w:color="auto" w:fill="auto"/>
            <w:vAlign w:val="center"/>
          </w:tcPr>
          <w:p w14:paraId="3368E585">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具备在机同时显示多个节段的心肌速度曲线、位移曲线、应变及应变率曲线</w:t>
            </w:r>
          </w:p>
        </w:tc>
      </w:tr>
      <w:tr w14:paraId="3D9D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tcPr>
          <w:p w14:paraId="25FECC3C">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5.6</w:t>
            </w:r>
          </w:p>
        </w:tc>
        <w:tc>
          <w:tcPr>
            <w:tcW w:w="8805" w:type="dxa"/>
            <w:shd w:val="clear" w:color="auto" w:fill="auto"/>
            <w:vAlign w:val="center"/>
          </w:tcPr>
          <w:p w14:paraId="18B72ECC">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定量曲线能自动导入主动脉瓣及二尖瓣开放关闭时间</w:t>
            </w:r>
          </w:p>
        </w:tc>
      </w:tr>
      <w:tr w14:paraId="5233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374DCE1">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6</w:t>
            </w:r>
          </w:p>
        </w:tc>
        <w:tc>
          <w:tcPr>
            <w:tcW w:w="8805" w:type="dxa"/>
            <w:shd w:val="clear" w:color="auto" w:fill="auto"/>
            <w:vAlign w:val="center"/>
          </w:tcPr>
          <w:p w14:paraId="2457E16A">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组织谐波成像单元</w:t>
            </w:r>
          </w:p>
        </w:tc>
      </w:tr>
      <w:tr w14:paraId="0BD2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554F436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6.1</w:t>
            </w:r>
          </w:p>
        </w:tc>
        <w:tc>
          <w:tcPr>
            <w:tcW w:w="8805" w:type="dxa"/>
            <w:shd w:val="clear" w:color="auto" w:fill="auto"/>
            <w:vAlign w:val="center"/>
          </w:tcPr>
          <w:p w14:paraId="3FE10AB0">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具备编码二次谐波技术</w:t>
            </w:r>
          </w:p>
        </w:tc>
      </w:tr>
      <w:tr w14:paraId="7A77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76750E9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6.2</w:t>
            </w:r>
          </w:p>
        </w:tc>
        <w:tc>
          <w:tcPr>
            <w:tcW w:w="8805" w:type="dxa"/>
            <w:shd w:val="clear" w:color="auto" w:fill="auto"/>
            <w:vAlign w:val="center"/>
          </w:tcPr>
          <w:p w14:paraId="4C57B205">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具备编码脉冲反向谐波技术</w:t>
            </w:r>
          </w:p>
        </w:tc>
      </w:tr>
      <w:tr w14:paraId="440F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EA5B73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6.3</w:t>
            </w:r>
          </w:p>
        </w:tc>
        <w:tc>
          <w:tcPr>
            <w:tcW w:w="8805" w:type="dxa"/>
            <w:shd w:val="clear" w:color="auto" w:fill="auto"/>
            <w:vAlign w:val="center"/>
          </w:tcPr>
          <w:p w14:paraId="098092B1">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具备谐波频率和基波频率同时显示</w:t>
            </w:r>
          </w:p>
        </w:tc>
      </w:tr>
      <w:tr w14:paraId="24D1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06C8041">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7</w:t>
            </w:r>
          </w:p>
        </w:tc>
        <w:tc>
          <w:tcPr>
            <w:tcW w:w="8805" w:type="dxa"/>
            <w:shd w:val="clear" w:color="auto" w:fill="auto"/>
            <w:vAlign w:val="center"/>
          </w:tcPr>
          <w:p w14:paraId="4B6A04F6">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超声造影成像单元</w:t>
            </w:r>
          </w:p>
        </w:tc>
      </w:tr>
      <w:tr w14:paraId="171D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BF6192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7.1</w:t>
            </w:r>
          </w:p>
        </w:tc>
        <w:tc>
          <w:tcPr>
            <w:tcW w:w="8805" w:type="dxa"/>
            <w:shd w:val="clear" w:color="000000" w:fill="FFFFFF"/>
            <w:vAlign w:val="center"/>
          </w:tcPr>
          <w:p w14:paraId="2E25793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编码脉冲反向谐波技术和超声调制信号用于造影剂成像</w:t>
            </w:r>
          </w:p>
        </w:tc>
      </w:tr>
      <w:tr w14:paraId="577B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56F9B1B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7.2</w:t>
            </w:r>
          </w:p>
        </w:tc>
        <w:tc>
          <w:tcPr>
            <w:tcW w:w="8805" w:type="dxa"/>
            <w:shd w:val="clear" w:color="000000" w:fill="FFFFFF"/>
            <w:vAlign w:val="center"/>
          </w:tcPr>
          <w:p w14:paraId="55ABF0BA">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支持左心室造影、血管、腹部造影成像、低机械指数的心肌灌注造影成像，负荷超声成像下的心肌灌注造影</w:t>
            </w:r>
          </w:p>
        </w:tc>
      </w:tr>
      <w:tr w14:paraId="5912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70EE76D8">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7.3</w:t>
            </w:r>
          </w:p>
        </w:tc>
        <w:tc>
          <w:tcPr>
            <w:tcW w:w="8805" w:type="dxa"/>
            <w:shd w:val="clear" w:color="000000" w:fill="FFFFFF"/>
            <w:vAlign w:val="center"/>
          </w:tcPr>
          <w:p w14:paraId="65C230E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具备实时三平面造影成像</w:t>
            </w:r>
          </w:p>
        </w:tc>
      </w:tr>
      <w:tr w14:paraId="6E2A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75542DF8">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7.4</w:t>
            </w:r>
          </w:p>
        </w:tc>
        <w:tc>
          <w:tcPr>
            <w:tcW w:w="8805" w:type="dxa"/>
            <w:shd w:val="clear" w:color="000000" w:fill="FFFFFF"/>
            <w:vAlign w:val="center"/>
          </w:tcPr>
          <w:p w14:paraId="30DCA56E">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具备Flash，机械指数可调，可心电触发和时间触发，长度可调</w:t>
            </w:r>
          </w:p>
        </w:tc>
      </w:tr>
      <w:tr w14:paraId="47D0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47841EE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7.5</w:t>
            </w:r>
          </w:p>
        </w:tc>
        <w:tc>
          <w:tcPr>
            <w:tcW w:w="8805" w:type="dxa"/>
            <w:shd w:val="clear" w:color="000000" w:fill="FFFFFF"/>
            <w:vAlign w:val="center"/>
          </w:tcPr>
          <w:p w14:paraId="63E5CCF7">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具备Flash模式下的感兴趣区域调节，操作者可根据实际需要爆破区域（感兴趣区域大小和位置可任意调节），实现更佳的爆破效果</w:t>
            </w:r>
          </w:p>
        </w:tc>
      </w:tr>
      <w:tr w14:paraId="0EEF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03B7EA4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7.6</w:t>
            </w:r>
          </w:p>
        </w:tc>
        <w:tc>
          <w:tcPr>
            <w:tcW w:w="8805" w:type="dxa"/>
            <w:shd w:val="clear" w:color="000000" w:fill="FFFFFF"/>
            <w:vAlign w:val="center"/>
          </w:tcPr>
          <w:p w14:paraId="215D2063">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具有双时钟计时，存储时间长短可调</w:t>
            </w:r>
          </w:p>
        </w:tc>
      </w:tr>
      <w:tr w14:paraId="0EA9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274824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7.7</w:t>
            </w:r>
          </w:p>
        </w:tc>
        <w:tc>
          <w:tcPr>
            <w:tcW w:w="8805" w:type="dxa"/>
            <w:shd w:val="clear" w:color="000000" w:fill="FFFFFF"/>
            <w:vAlign w:val="center"/>
          </w:tcPr>
          <w:p w14:paraId="7013DC44">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可实时前向存储、实时回放存储、编辑后存储等多种方式</w:t>
            </w:r>
          </w:p>
        </w:tc>
      </w:tr>
      <w:tr w14:paraId="7D2C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21D34F0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7.8</w:t>
            </w:r>
          </w:p>
        </w:tc>
        <w:tc>
          <w:tcPr>
            <w:tcW w:w="8805" w:type="dxa"/>
            <w:shd w:val="clear" w:color="000000" w:fill="FFFFFF"/>
            <w:vAlign w:val="center"/>
          </w:tcPr>
          <w:p w14:paraId="34BDCCE0">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具有在线及离线时间-强度曲线分析工具，能按wash-in/wash-out分析数据</w:t>
            </w:r>
          </w:p>
        </w:tc>
      </w:tr>
      <w:tr w14:paraId="027E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C9403E3">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7.9</w:t>
            </w:r>
          </w:p>
        </w:tc>
        <w:tc>
          <w:tcPr>
            <w:tcW w:w="8805" w:type="dxa"/>
            <w:shd w:val="clear" w:color="000000" w:fill="FFFFFF"/>
            <w:vAlign w:val="center"/>
          </w:tcPr>
          <w:p w14:paraId="4E7C3107">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分析结果自动导入系统工作表进行存储</w:t>
            </w:r>
          </w:p>
        </w:tc>
      </w:tr>
      <w:tr w14:paraId="2E67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09FEEED">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8</w:t>
            </w:r>
          </w:p>
        </w:tc>
        <w:tc>
          <w:tcPr>
            <w:tcW w:w="8805" w:type="dxa"/>
            <w:shd w:val="clear" w:color="000000" w:fill="FFFFFF"/>
            <w:vAlign w:val="center"/>
          </w:tcPr>
          <w:p w14:paraId="5241141E">
            <w:pPr>
              <w:widowControl/>
              <w:rPr>
                <w:rFonts w:ascii="宋体" w:hAnsi="宋体" w:eastAsia="宋体" w:cs="宋体"/>
                <w:b/>
                <w:bCs/>
                <w:color w:val="000000" w:themeColor="text1"/>
                <w:kern w:val="0"/>
                <w:sz w:val="22"/>
                <w:lang w:val="it-IT"/>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负荷超声成像单元</w:t>
            </w:r>
          </w:p>
        </w:tc>
      </w:tr>
      <w:tr w14:paraId="02E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13DB345">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8.1</w:t>
            </w:r>
          </w:p>
        </w:tc>
        <w:tc>
          <w:tcPr>
            <w:tcW w:w="8805" w:type="dxa"/>
            <w:shd w:val="clear" w:color="000000" w:fill="FFFFFF"/>
            <w:vAlign w:val="center"/>
          </w:tcPr>
          <w:p w14:paraId="5B4E5B8E">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内置专业负荷超声模块，包括运动负荷、药物负荷协议</w:t>
            </w:r>
          </w:p>
        </w:tc>
      </w:tr>
      <w:tr w14:paraId="3641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7A0CE64B">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8.2</w:t>
            </w:r>
          </w:p>
        </w:tc>
        <w:tc>
          <w:tcPr>
            <w:tcW w:w="8805" w:type="dxa"/>
            <w:shd w:val="clear" w:color="000000" w:fill="FFFFFF"/>
            <w:vAlign w:val="center"/>
          </w:tcPr>
          <w:p w14:paraId="685C1428">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可自定义编辑模板</w:t>
            </w:r>
          </w:p>
        </w:tc>
      </w:tr>
      <w:tr w14:paraId="51BC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3FFF9B4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8.3</w:t>
            </w:r>
          </w:p>
        </w:tc>
        <w:tc>
          <w:tcPr>
            <w:tcW w:w="8805" w:type="dxa"/>
            <w:shd w:val="clear" w:color="auto" w:fill="auto"/>
            <w:vAlign w:val="center"/>
          </w:tcPr>
          <w:p w14:paraId="5176CA78">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支持自动转换所需切面、所需测量和检查阶段，自动保存频率和增益等成像条件应用于下一检查阶段</w:t>
            </w:r>
          </w:p>
        </w:tc>
      </w:tr>
      <w:tr w14:paraId="3E31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6674DF0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8.4</w:t>
            </w:r>
          </w:p>
        </w:tc>
        <w:tc>
          <w:tcPr>
            <w:tcW w:w="8805" w:type="dxa"/>
            <w:shd w:val="clear" w:color="auto" w:fill="auto"/>
            <w:vAlign w:val="center"/>
          </w:tcPr>
          <w:p w14:paraId="3EE17477">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回放时自动显示基础状态下的对比图像，自动同步心动周期</w:t>
            </w:r>
          </w:p>
        </w:tc>
      </w:tr>
      <w:tr w14:paraId="648B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321B88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8.5</w:t>
            </w:r>
          </w:p>
        </w:tc>
        <w:tc>
          <w:tcPr>
            <w:tcW w:w="8805" w:type="dxa"/>
            <w:shd w:val="clear" w:color="000000" w:fill="FFFFFF"/>
            <w:vAlign w:val="center"/>
          </w:tcPr>
          <w:p w14:paraId="222EF62B">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支持二维成像模式、多平面成像模式、四维成像模式、造影成像模式</w:t>
            </w:r>
          </w:p>
        </w:tc>
      </w:tr>
      <w:tr w14:paraId="69C2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1B19B4B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8.6</w:t>
            </w:r>
          </w:p>
        </w:tc>
        <w:tc>
          <w:tcPr>
            <w:tcW w:w="8805" w:type="dxa"/>
            <w:shd w:val="clear" w:color="auto" w:fill="auto"/>
            <w:vAlign w:val="center"/>
          </w:tcPr>
          <w:p w14:paraId="4A2523F5">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可结合组织多普勒，并能定量分析</w:t>
            </w:r>
          </w:p>
        </w:tc>
      </w:tr>
      <w:tr w14:paraId="6129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286B997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8.7</w:t>
            </w:r>
          </w:p>
        </w:tc>
        <w:tc>
          <w:tcPr>
            <w:tcW w:w="8805" w:type="dxa"/>
            <w:shd w:val="clear" w:color="auto" w:fill="auto"/>
            <w:vAlign w:val="center"/>
          </w:tcPr>
          <w:p w14:paraId="4F0ACFAF">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支持室壁运动评分</w:t>
            </w:r>
          </w:p>
        </w:tc>
      </w:tr>
      <w:tr w14:paraId="4528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5D648D9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8.8</w:t>
            </w:r>
          </w:p>
        </w:tc>
        <w:tc>
          <w:tcPr>
            <w:tcW w:w="8805" w:type="dxa"/>
            <w:shd w:val="clear" w:color="auto" w:fill="auto"/>
            <w:vAlign w:val="center"/>
          </w:tcPr>
          <w:p w14:paraId="0289C71C">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内置在同步化治疗评估模板</w:t>
            </w:r>
          </w:p>
        </w:tc>
      </w:tr>
      <w:tr w14:paraId="4CD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2A9288F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9</w:t>
            </w:r>
          </w:p>
        </w:tc>
        <w:tc>
          <w:tcPr>
            <w:tcW w:w="8805" w:type="dxa"/>
            <w:shd w:val="clear" w:color="auto" w:fill="auto"/>
            <w:vAlign w:val="center"/>
          </w:tcPr>
          <w:p w14:paraId="6F2A343B">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标配下述</w:t>
            </w:r>
            <w:r>
              <w:rPr>
                <w:rFonts w:hint="eastAsia" w:ascii="宋体" w:hAnsi="宋体" w:eastAsia="宋体" w:cs="宋体"/>
                <w:b/>
                <w:bCs/>
                <w:color w:val="000000" w:themeColor="text1"/>
                <w:kern w:val="0"/>
                <w:sz w:val="22"/>
                <w:lang w:val="it-IT"/>
                <w14:textFill>
                  <w14:solidFill>
                    <w14:schemeClr w14:val="tx1"/>
                  </w14:solidFill>
                </w14:textFill>
              </w:rPr>
              <w:t>人工智能（AI）</w:t>
            </w:r>
            <w:r>
              <w:rPr>
                <w:rFonts w:hint="eastAsia" w:ascii="宋体" w:hAnsi="宋体" w:eastAsia="宋体" w:cs="宋体"/>
                <w:b/>
                <w:bCs/>
                <w:color w:val="000000" w:themeColor="text1"/>
                <w:kern w:val="0"/>
                <w:sz w:val="22"/>
                <w14:textFill>
                  <w14:solidFill>
                    <w14:schemeClr w14:val="tx1"/>
                  </w14:solidFill>
                </w14:textFill>
              </w:rPr>
              <w:t>先进功能：</w:t>
            </w:r>
          </w:p>
        </w:tc>
      </w:tr>
      <w:tr w14:paraId="10A3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04269D3C">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9.1</w:t>
            </w:r>
          </w:p>
        </w:tc>
        <w:tc>
          <w:tcPr>
            <w:tcW w:w="8805" w:type="dxa"/>
            <w:shd w:val="clear" w:color="auto" w:fill="auto"/>
            <w:vAlign w:val="center"/>
          </w:tcPr>
          <w:p w14:paraId="3C6CE9E3">
            <w:pPr>
              <w:widowControl/>
              <w:jc w:val="left"/>
              <w:rPr>
                <w:rFonts w:ascii="宋体" w:hAnsi="宋体" w:eastAsia="宋体" w:cs="宋体"/>
                <w:kern w:val="0"/>
                <w:sz w:val="22"/>
                <w:lang w:val="it-IT"/>
              </w:rPr>
            </w:pPr>
            <w:r>
              <w:rPr>
                <w:rFonts w:hint="eastAsia" w:ascii="宋体" w:hAnsi="宋体" w:eastAsia="宋体" w:cs="宋体"/>
                <w:kern w:val="0"/>
                <w:sz w:val="22"/>
                <w:lang w:val="it-IT"/>
              </w:rPr>
              <w:t>基于人工智能（AI）的二维图像模式下的心脏腔室自动测量：智能识别心室收缩末和舒张末时间点，自动测量左室内径、室间隔及左室后壁厚度、EF值等信息，提高心脏腔室测量的准确率和重复性。</w:t>
            </w:r>
          </w:p>
        </w:tc>
      </w:tr>
      <w:tr w14:paraId="694C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561CC31F">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9.2</w:t>
            </w:r>
          </w:p>
        </w:tc>
        <w:tc>
          <w:tcPr>
            <w:tcW w:w="8805" w:type="dxa"/>
            <w:shd w:val="clear" w:color="auto" w:fill="auto"/>
            <w:vAlign w:val="center"/>
          </w:tcPr>
          <w:p w14:paraId="3ED3D624">
            <w:pPr>
              <w:widowControl/>
              <w:rPr>
                <w:rFonts w:ascii="宋体" w:hAnsi="宋体" w:eastAsia="宋体" w:cs="宋体"/>
                <w:kern w:val="0"/>
                <w:sz w:val="22"/>
                <w:lang w:val="it-IT"/>
              </w:rPr>
            </w:pPr>
            <w:r>
              <w:rPr>
                <w:rFonts w:hint="eastAsia" w:ascii="宋体" w:hAnsi="宋体" w:eastAsia="宋体" w:cs="宋体"/>
                <w:kern w:val="0"/>
                <w:sz w:val="22"/>
                <w:lang w:val="it-IT"/>
              </w:rPr>
              <w:t>基于人工智能（AI），自动识别标准切面并选择图像质量最佳的心动周期进行心内膜运动轨迹的追踪，进行二维心功能测量，支持单平面和双平面计算</w:t>
            </w:r>
          </w:p>
        </w:tc>
      </w:tr>
      <w:tr w14:paraId="692C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38B57B41">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kern w:val="0"/>
                <w:sz w:val="22"/>
              </w:rPr>
              <w:t>★</w:t>
            </w:r>
            <w:r>
              <w:rPr>
                <w:rFonts w:hint="eastAsia" w:ascii="宋体" w:hAnsi="宋体" w:eastAsia="宋体" w:cs="宋体"/>
                <w:color w:val="000000" w:themeColor="text1"/>
                <w:kern w:val="0"/>
                <w:sz w:val="22"/>
                <w14:textFill>
                  <w14:solidFill>
                    <w14:schemeClr w14:val="tx1"/>
                  </w14:solidFill>
                </w14:textFill>
              </w:rPr>
              <w:t>9.3</w:t>
            </w:r>
          </w:p>
        </w:tc>
        <w:tc>
          <w:tcPr>
            <w:tcW w:w="8805" w:type="dxa"/>
            <w:shd w:val="clear" w:color="auto" w:fill="auto"/>
            <w:vAlign w:val="center"/>
          </w:tcPr>
          <w:p w14:paraId="6348A9E0">
            <w:pPr>
              <w:widowControl/>
              <w:rPr>
                <w:rFonts w:ascii="宋体" w:hAnsi="宋体" w:eastAsia="宋体" w:cs="宋体"/>
                <w:kern w:val="0"/>
                <w:sz w:val="22"/>
                <w:lang w:val="it-IT"/>
              </w:rPr>
            </w:pPr>
            <w:r>
              <w:rPr>
                <w:rFonts w:hint="eastAsia" w:ascii="宋体" w:hAnsi="宋体" w:eastAsia="宋体" w:cs="宋体"/>
                <w:kern w:val="0"/>
                <w:sz w:val="22"/>
                <w:lang w:val="it-IT"/>
              </w:rPr>
              <w:t>在线斑点追踪定量分析， 基于人工智能（AI），可自动识别切面并选择三个质量最佳的心动周期进行心肌斑点信号的追踪，分析心肌收缩期长轴峰值应变、收缩后收缩指数、提供17和18节段牛眼图、曲线显示模式、曲线解剖M型显示模式等。并可同步显示双平面辛普森法EF值。支持在常规成人及小儿心脏探头、经食道探头上实现。</w:t>
            </w:r>
          </w:p>
        </w:tc>
      </w:tr>
      <w:tr w14:paraId="675A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07BED1AA">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9.4</w:t>
            </w:r>
          </w:p>
        </w:tc>
        <w:tc>
          <w:tcPr>
            <w:tcW w:w="8805" w:type="dxa"/>
            <w:shd w:val="clear" w:color="auto" w:fill="auto"/>
            <w:vAlign w:val="center"/>
          </w:tcPr>
          <w:p w14:paraId="1C44853E">
            <w:pPr>
              <w:widowControl/>
              <w:rPr>
                <w:rFonts w:ascii="宋体" w:hAnsi="宋体" w:eastAsia="宋体" w:cs="宋体"/>
                <w:kern w:val="0"/>
                <w:sz w:val="22"/>
                <w:lang w:val="it-IT"/>
              </w:rPr>
            </w:pPr>
            <w:r>
              <w:rPr>
                <w:rFonts w:hint="eastAsia" w:ascii="宋体" w:hAnsi="宋体" w:eastAsia="宋体" w:cs="宋体"/>
                <w:kern w:val="0"/>
                <w:sz w:val="22"/>
                <w:lang w:val="it-IT"/>
              </w:rPr>
              <w:t>自动一键式左室长轴应变分析，基于 AI 的自动 ROI 检测算法完成左室长轴应变工作流程，除了启动测量工具和批准结果外，无需人工干预</w:t>
            </w:r>
          </w:p>
        </w:tc>
      </w:tr>
      <w:tr w14:paraId="4DC1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auto" w:fill="auto"/>
            <w:vAlign w:val="center"/>
          </w:tcPr>
          <w:p w14:paraId="592CA44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w:t>
            </w:r>
            <w:r>
              <w:rPr>
                <w:rFonts w:hint="eastAsia" w:ascii="宋体" w:hAnsi="宋体" w:eastAsia="宋体" w:cs="宋体"/>
                <w:color w:val="000000" w:themeColor="text1"/>
                <w:kern w:val="0"/>
                <w:sz w:val="22"/>
                <w:lang w:val="it-IT"/>
                <w14:textFill>
                  <w14:solidFill>
                    <w14:schemeClr w14:val="tx1"/>
                  </w14:solidFill>
                </w14:textFill>
              </w:rPr>
              <w:t>.</w:t>
            </w:r>
            <w:r>
              <w:rPr>
                <w:rFonts w:hint="eastAsia" w:ascii="宋体" w:hAnsi="宋体" w:eastAsia="宋体" w:cs="宋体"/>
                <w:color w:val="000000" w:themeColor="text1"/>
                <w:kern w:val="0"/>
                <w:sz w:val="22"/>
                <w14:textFill>
                  <w14:solidFill>
                    <w14:schemeClr w14:val="tx1"/>
                  </w14:solidFill>
                </w14:textFill>
              </w:rPr>
              <w:t>5</w:t>
            </w:r>
          </w:p>
        </w:tc>
        <w:tc>
          <w:tcPr>
            <w:tcW w:w="8805" w:type="dxa"/>
            <w:shd w:val="clear" w:color="auto" w:fill="auto"/>
            <w:vAlign w:val="center"/>
          </w:tcPr>
          <w:p w14:paraId="0780F9B5">
            <w:pPr>
              <w:widowControl/>
              <w:rPr>
                <w:rFonts w:ascii="宋体" w:hAnsi="宋体" w:eastAsia="宋体" w:cs="宋体"/>
                <w:kern w:val="0"/>
                <w:sz w:val="22"/>
                <w:lang w:val="it-IT"/>
              </w:rPr>
            </w:pPr>
            <w:r>
              <w:rPr>
                <w:rFonts w:hint="eastAsia" w:ascii="宋体" w:hAnsi="宋体" w:eastAsia="宋体" w:cs="宋体"/>
                <w:kern w:val="0"/>
                <w:sz w:val="22"/>
                <w:lang w:val="it-IT"/>
              </w:rPr>
              <w:t>自动一键射血分数 （EF） 测量，基于 AI 的自动 ROI 检测算法在有或没有 ECG 信号的情况下完成射血分数 （EF） 测量，除了启动测量工具和批准结果外，无需手动干预。</w:t>
            </w:r>
          </w:p>
        </w:tc>
      </w:tr>
      <w:tr w14:paraId="7602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93" w:type="dxa"/>
            <w:shd w:val="clear" w:color="000000" w:fill="FFFFFF"/>
            <w:vAlign w:val="center"/>
          </w:tcPr>
          <w:p w14:paraId="531C1973">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10</w:t>
            </w:r>
          </w:p>
        </w:tc>
        <w:tc>
          <w:tcPr>
            <w:tcW w:w="8805" w:type="dxa"/>
            <w:shd w:val="clear" w:color="auto" w:fill="auto"/>
            <w:vAlign w:val="center"/>
          </w:tcPr>
          <w:p w14:paraId="78093C39">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测量和分析： (B型、M型、频谱多普勒、彩色多普勒、心脏容积模式)</w:t>
            </w:r>
          </w:p>
        </w:tc>
      </w:tr>
      <w:tr w14:paraId="661B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3" w:type="dxa"/>
            <w:shd w:val="clear" w:color="000000" w:fill="FFFFFF"/>
            <w:vAlign w:val="center"/>
          </w:tcPr>
          <w:p w14:paraId="66F1003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10.1</w:t>
            </w:r>
          </w:p>
        </w:tc>
        <w:tc>
          <w:tcPr>
            <w:tcW w:w="8805" w:type="dxa"/>
            <w:shd w:val="clear" w:color="auto" w:fill="auto"/>
            <w:vAlign w:val="center"/>
          </w:tcPr>
          <w:p w14:paraId="46A1C94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一般测量功能：直径、面积、体积、狭窄率、压差等</w:t>
            </w:r>
          </w:p>
        </w:tc>
      </w:tr>
      <w:tr w14:paraId="426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3" w:type="dxa"/>
            <w:shd w:val="clear" w:color="000000" w:fill="FFFFFF"/>
            <w:vAlign w:val="center"/>
          </w:tcPr>
          <w:p w14:paraId="3361174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10.2</w:t>
            </w:r>
          </w:p>
        </w:tc>
        <w:tc>
          <w:tcPr>
            <w:tcW w:w="8805" w:type="dxa"/>
            <w:shd w:val="clear" w:color="auto" w:fill="auto"/>
            <w:vAlign w:val="center"/>
          </w:tcPr>
          <w:p w14:paraId="625780D3">
            <w:pPr>
              <w:widowControl/>
              <w:rPr>
                <w:rFonts w:ascii="宋体" w:hAnsi="宋体" w:eastAsia="宋体" w:cs="宋体"/>
                <w:color w:val="000000" w:themeColor="text1"/>
                <w:kern w:val="0"/>
                <w:sz w:val="22"/>
                <w:lang w:val="it-IT"/>
                <w14:textFill>
                  <w14:solidFill>
                    <w14:schemeClr w14:val="tx1"/>
                  </w14:solidFill>
                </w14:textFill>
              </w:rPr>
            </w:pPr>
            <w:r>
              <w:rPr>
                <w:rFonts w:hint="eastAsia" w:ascii="宋体" w:hAnsi="宋体" w:eastAsia="宋体" w:cs="宋体"/>
                <w:color w:val="000000" w:themeColor="text1"/>
                <w:kern w:val="0"/>
                <w:sz w:val="22"/>
                <w:lang w:val="it-IT"/>
                <w14:textFill>
                  <w14:solidFill>
                    <w14:schemeClr w14:val="tx1"/>
                  </w14:solidFill>
                </w14:textFill>
              </w:rPr>
              <w:t>具备针对不规则解剖结构或病灶的自由曲线模式测量，包括周长与面积</w:t>
            </w:r>
          </w:p>
        </w:tc>
      </w:tr>
      <w:tr w14:paraId="03A2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3" w:type="dxa"/>
            <w:shd w:val="clear" w:color="000000" w:fill="FFFFFF"/>
            <w:vAlign w:val="center"/>
          </w:tcPr>
          <w:p w14:paraId="731E585C">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10.3</w:t>
            </w:r>
          </w:p>
        </w:tc>
        <w:tc>
          <w:tcPr>
            <w:tcW w:w="8805" w:type="dxa"/>
            <w:shd w:val="clear" w:color="auto" w:fill="auto"/>
            <w:vAlign w:val="center"/>
          </w:tcPr>
          <w:p w14:paraId="7A3FAFD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val="it-IT"/>
                <w14:textFill>
                  <w14:solidFill>
                    <w14:schemeClr w14:val="tx1"/>
                  </w14:solidFill>
                </w14:textFill>
              </w:rPr>
              <w:t>对不同阶段获得的测量值和图像进行同屏对比，可比较手术前后的测量值变化</w:t>
            </w:r>
          </w:p>
        </w:tc>
      </w:tr>
      <w:tr w14:paraId="3B23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3" w:type="dxa"/>
            <w:shd w:val="clear" w:color="000000" w:fill="FFFFFF"/>
            <w:vAlign w:val="center"/>
          </w:tcPr>
          <w:p w14:paraId="3CBB475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10.4</w:t>
            </w:r>
          </w:p>
        </w:tc>
        <w:tc>
          <w:tcPr>
            <w:tcW w:w="8805" w:type="dxa"/>
            <w:shd w:val="clear" w:color="auto" w:fill="auto"/>
            <w:vAlign w:val="center"/>
          </w:tcPr>
          <w:p w14:paraId="3C1E5F6A">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直线解剖M型和曲线解剖M型（提供临床附图及技术白皮书）</w:t>
            </w:r>
          </w:p>
        </w:tc>
      </w:tr>
      <w:tr w14:paraId="3AC7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3" w:type="dxa"/>
            <w:shd w:val="clear" w:color="000000" w:fill="FFFFFF"/>
            <w:vAlign w:val="center"/>
          </w:tcPr>
          <w:p w14:paraId="14DE25B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10.5</w:t>
            </w:r>
          </w:p>
        </w:tc>
        <w:tc>
          <w:tcPr>
            <w:tcW w:w="8805" w:type="dxa"/>
            <w:shd w:val="clear" w:color="000000" w:fill="FFFFFF"/>
            <w:vAlign w:val="center"/>
          </w:tcPr>
          <w:p w14:paraId="5FC4CDA7">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具备二维自动左心房定量：基于斑点追踪技术，可提供左心房整体应变数值（包括：储备、管道、收缩期）及应变变化曲线，排空分数及左房容积数据（包括四腔和两腔切面）</w:t>
            </w:r>
          </w:p>
        </w:tc>
      </w:tr>
      <w:tr w14:paraId="6BD9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3" w:type="dxa"/>
            <w:shd w:val="clear" w:color="000000" w:fill="FFFFFF"/>
            <w:vAlign w:val="center"/>
          </w:tcPr>
          <w:p w14:paraId="28ABB77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10.6</w:t>
            </w:r>
          </w:p>
        </w:tc>
        <w:tc>
          <w:tcPr>
            <w:tcW w:w="8805" w:type="dxa"/>
            <w:shd w:val="clear" w:color="000000" w:fill="FFFFFF"/>
            <w:vAlign w:val="center"/>
          </w:tcPr>
          <w:p w14:paraId="57366C1C">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具备二维自动右心室定量：基于斑点追踪技术，可提供整体应变（6节段）、游离壁应变（3节段）和三尖瓣位移TAPSE参数。</w:t>
            </w:r>
          </w:p>
        </w:tc>
      </w:tr>
      <w:tr w14:paraId="74B4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3" w:type="dxa"/>
            <w:shd w:val="clear" w:color="000000" w:fill="FFFFFF"/>
            <w:vAlign w:val="center"/>
          </w:tcPr>
          <w:p w14:paraId="5A6606B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kern w:val="0"/>
                <w:sz w:val="22"/>
              </w:rPr>
              <w:t>★</w:t>
            </w:r>
            <w:r>
              <w:rPr>
                <w:rFonts w:hint="eastAsia" w:ascii="宋体" w:hAnsi="宋体" w:eastAsia="宋体" w:cs="宋体"/>
                <w:color w:val="000000" w:themeColor="text1"/>
                <w:kern w:val="0"/>
                <w:sz w:val="22"/>
                <w14:textFill>
                  <w14:solidFill>
                    <w14:schemeClr w14:val="tx1"/>
                  </w14:solidFill>
                </w14:textFill>
              </w:rPr>
              <w:t>10.7</w:t>
            </w:r>
          </w:p>
        </w:tc>
        <w:tc>
          <w:tcPr>
            <w:tcW w:w="8805" w:type="dxa"/>
            <w:shd w:val="clear" w:color="000000" w:fill="FFFFFF"/>
            <w:vAlign w:val="center"/>
          </w:tcPr>
          <w:p w14:paraId="1B091D3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三平面心肌斑点追踪技术：基于斑点追踪技术，对来自同一心动周期的三个平面进行心肌斑点追踪，分析左心室各节段的应变。</w:t>
            </w:r>
          </w:p>
        </w:tc>
      </w:tr>
      <w:tr w14:paraId="3612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193" w:type="dxa"/>
            <w:shd w:val="clear" w:color="auto" w:fill="auto"/>
            <w:vAlign w:val="center"/>
          </w:tcPr>
          <w:p w14:paraId="0738F4B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10.8</w:t>
            </w:r>
          </w:p>
        </w:tc>
        <w:tc>
          <w:tcPr>
            <w:tcW w:w="8805" w:type="dxa"/>
            <w:shd w:val="clear" w:color="000000" w:fill="FFFFFF"/>
            <w:vAlign w:val="center"/>
          </w:tcPr>
          <w:p w14:paraId="2F1004E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具备儿科心脏Z-score评分系统。</w:t>
            </w:r>
          </w:p>
        </w:tc>
      </w:tr>
      <w:tr w14:paraId="6D47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3" w:type="dxa"/>
            <w:shd w:val="clear" w:color="000000" w:fill="FFFFFF"/>
            <w:vAlign w:val="center"/>
          </w:tcPr>
          <w:p w14:paraId="7F60925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10.9</w:t>
            </w:r>
          </w:p>
        </w:tc>
        <w:tc>
          <w:tcPr>
            <w:tcW w:w="8805" w:type="dxa"/>
            <w:shd w:val="clear" w:color="000000" w:fill="FFFFFF"/>
            <w:vAlign w:val="center"/>
          </w:tcPr>
          <w:p w14:paraId="36DA95C7">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血管内中膜自动测量：支持一段血管前壁和后壁同屏独立测量显示，自动给出分析报告。</w:t>
            </w:r>
          </w:p>
        </w:tc>
      </w:tr>
      <w:tr w14:paraId="115D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93" w:type="dxa"/>
            <w:shd w:val="clear" w:color="000000" w:fill="FFFFFF"/>
            <w:vAlign w:val="center"/>
          </w:tcPr>
          <w:p w14:paraId="7962E621">
            <w:pPr>
              <w:widowControl/>
              <w:jc w:val="center"/>
              <w:rPr>
                <w:rFonts w:ascii="宋体" w:hAnsi="宋体" w:eastAsia="宋体" w:cs="宋体"/>
                <w:color w:val="000000" w:themeColor="text1"/>
                <w:kern w:val="0"/>
                <w:sz w:val="22"/>
                <w:highlight w:val="yellow"/>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10.10</w:t>
            </w:r>
          </w:p>
        </w:tc>
        <w:tc>
          <w:tcPr>
            <w:tcW w:w="8805" w:type="dxa"/>
            <w:shd w:val="clear" w:color="000000" w:fill="FFFFFF"/>
            <w:vAlign w:val="center"/>
          </w:tcPr>
          <w:p w14:paraId="62238309">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曲线面积测量</w:t>
            </w:r>
          </w:p>
        </w:tc>
      </w:tr>
      <w:tr w14:paraId="0FD4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93" w:type="dxa"/>
            <w:shd w:val="clear" w:color="000000" w:fill="FFFFFF"/>
            <w:vAlign w:val="center"/>
          </w:tcPr>
          <w:p w14:paraId="2F1599B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10.11</w:t>
            </w:r>
          </w:p>
        </w:tc>
        <w:tc>
          <w:tcPr>
            <w:tcW w:w="8805" w:type="dxa"/>
            <w:shd w:val="clear" w:color="000000" w:fill="FFFFFF"/>
            <w:vAlign w:val="center"/>
          </w:tcPr>
          <w:p w14:paraId="6AB61030">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对不同阶段获得的测量值和图像进行同屏对比，可比较手术前后的测量值变化。</w:t>
            </w:r>
          </w:p>
        </w:tc>
      </w:tr>
      <w:tr w14:paraId="3FC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dxa"/>
            <w:shd w:val="clear" w:color="000000" w:fill="FFFFFF"/>
            <w:vAlign w:val="center"/>
          </w:tcPr>
          <w:p w14:paraId="5BED3407">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11</w:t>
            </w:r>
          </w:p>
        </w:tc>
        <w:tc>
          <w:tcPr>
            <w:tcW w:w="8805" w:type="dxa"/>
            <w:shd w:val="clear" w:color="000000" w:fill="FFFFFF"/>
            <w:vAlign w:val="center"/>
          </w:tcPr>
          <w:p w14:paraId="35F1C55D">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图像存储与（电影）回放重现单元</w:t>
            </w:r>
          </w:p>
        </w:tc>
      </w:tr>
      <w:tr w14:paraId="6B5B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93" w:type="dxa"/>
            <w:shd w:val="clear" w:color="000000" w:fill="FFFFFF"/>
            <w:vAlign w:val="center"/>
          </w:tcPr>
          <w:p w14:paraId="53CFC1E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11.1</w:t>
            </w:r>
          </w:p>
        </w:tc>
        <w:tc>
          <w:tcPr>
            <w:tcW w:w="8805" w:type="dxa"/>
            <w:shd w:val="clear" w:color="000000" w:fill="FFFFFF"/>
            <w:vAlign w:val="center"/>
          </w:tcPr>
          <w:p w14:paraId="644F98F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超声图像静态、动态存储，原始数据回放重现</w:t>
            </w:r>
          </w:p>
        </w:tc>
      </w:tr>
      <w:tr w14:paraId="63F0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93" w:type="dxa"/>
            <w:shd w:val="clear" w:color="000000" w:fill="FFFFFF"/>
            <w:vAlign w:val="center"/>
          </w:tcPr>
          <w:p w14:paraId="221FC39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11.2</w:t>
            </w:r>
          </w:p>
        </w:tc>
        <w:tc>
          <w:tcPr>
            <w:tcW w:w="8805" w:type="dxa"/>
            <w:shd w:val="clear" w:color="000000" w:fill="FFFFFF"/>
            <w:vAlign w:val="center"/>
          </w:tcPr>
          <w:p w14:paraId="379F97AE">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动态图像、静态图像以AVI、JPEG或MPEGVue格式直接存储于可移动媒介</w:t>
            </w:r>
          </w:p>
        </w:tc>
      </w:tr>
      <w:tr w14:paraId="4C06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93" w:type="dxa"/>
            <w:shd w:val="clear" w:color="000000" w:fill="FFFFFF"/>
            <w:vAlign w:val="center"/>
          </w:tcPr>
          <w:p w14:paraId="1A3F817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11.3</w:t>
            </w:r>
          </w:p>
        </w:tc>
        <w:tc>
          <w:tcPr>
            <w:tcW w:w="8805" w:type="dxa"/>
            <w:shd w:val="clear" w:color="000000" w:fill="FFFFFF"/>
            <w:vAlign w:val="center"/>
          </w:tcPr>
          <w:p w14:paraId="11566D21">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支持压缩和高清DICOM图像传输</w:t>
            </w:r>
          </w:p>
        </w:tc>
      </w:tr>
      <w:tr w14:paraId="3BF5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93" w:type="dxa"/>
            <w:shd w:val="clear" w:color="000000" w:fill="FFFFFF"/>
            <w:vAlign w:val="center"/>
          </w:tcPr>
          <w:p w14:paraId="4304A43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11.4</w:t>
            </w:r>
          </w:p>
        </w:tc>
        <w:tc>
          <w:tcPr>
            <w:tcW w:w="8805" w:type="dxa"/>
            <w:shd w:val="clear" w:color="000000" w:fill="FFFFFF"/>
            <w:vAlign w:val="center"/>
          </w:tcPr>
          <w:p w14:paraId="241C7400">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在屏剪帖板和多画面同屏回放功能，不同检查日期所存的图像可以回放至同一屏幕比较分析</w:t>
            </w:r>
          </w:p>
        </w:tc>
      </w:tr>
      <w:tr w14:paraId="6AF1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3" w:type="dxa"/>
            <w:shd w:val="clear" w:color="000000" w:fill="FFFFFF"/>
            <w:vAlign w:val="center"/>
          </w:tcPr>
          <w:p w14:paraId="4DF93FA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11.5</w:t>
            </w:r>
          </w:p>
        </w:tc>
        <w:tc>
          <w:tcPr>
            <w:tcW w:w="8805" w:type="dxa"/>
            <w:shd w:val="clear" w:color="000000" w:fill="FFFFFF"/>
            <w:vAlign w:val="center"/>
          </w:tcPr>
          <w:p w14:paraId="6E0B513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USB接口支持U盘或移动硬盘快速存储屏幕上的图像</w:t>
            </w:r>
          </w:p>
        </w:tc>
      </w:tr>
      <w:tr w14:paraId="7860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43B4B7CB">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12</w:t>
            </w:r>
          </w:p>
        </w:tc>
        <w:tc>
          <w:tcPr>
            <w:tcW w:w="8805" w:type="dxa"/>
            <w:shd w:val="clear" w:color="000000" w:fill="FFFFFF"/>
            <w:vAlign w:val="center"/>
          </w:tcPr>
          <w:p w14:paraId="06FBAE02">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参考信号：心电、心音、脉搏波、心电触发</w:t>
            </w:r>
          </w:p>
        </w:tc>
      </w:tr>
      <w:tr w14:paraId="7585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39417C3F">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13</w:t>
            </w:r>
          </w:p>
        </w:tc>
        <w:tc>
          <w:tcPr>
            <w:tcW w:w="8805" w:type="dxa"/>
            <w:shd w:val="clear" w:color="000000" w:fill="FFFFFF"/>
            <w:vAlign w:val="center"/>
          </w:tcPr>
          <w:p w14:paraId="20484E09">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输入/输出信号:</w:t>
            </w:r>
          </w:p>
        </w:tc>
      </w:tr>
      <w:tr w14:paraId="1A95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3011E5B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13.1</w:t>
            </w:r>
          </w:p>
        </w:tc>
        <w:tc>
          <w:tcPr>
            <w:tcW w:w="8805" w:type="dxa"/>
            <w:shd w:val="clear" w:color="000000" w:fill="FFFFFF"/>
            <w:vAlign w:val="center"/>
          </w:tcPr>
          <w:p w14:paraId="39A65BBF">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输入：ECG, USB</w:t>
            </w:r>
          </w:p>
        </w:tc>
      </w:tr>
      <w:tr w14:paraId="75CF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76885595">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13.2</w:t>
            </w:r>
          </w:p>
        </w:tc>
        <w:tc>
          <w:tcPr>
            <w:tcW w:w="8805" w:type="dxa"/>
            <w:shd w:val="clear" w:color="000000" w:fill="FFFFFF"/>
            <w:vAlign w:val="center"/>
          </w:tcPr>
          <w:p w14:paraId="67481EDA">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输出：DVI-D，音频，USB</w:t>
            </w:r>
          </w:p>
        </w:tc>
      </w:tr>
      <w:tr w14:paraId="58B9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46281B52">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14</w:t>
            </w:r>
          </w:p>
        </w:tc>
        <w:tc>
          <w:tcPr>
            <w:tcW w:w="8805" w:type="dxa"/>
            <w:shd w:val="clear" w:color="000000" w:fill="FFFFFF"/>
            <w:vAlign w:val="center"/>
          </w:tcPr>
          <w:p w14:paraId="0BACF9AD">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图像管理与记录装置：</w:t>
            </w:r>
          </w:p>
        </w:tc>
      </w:tr>
      <w:tr w14:paraId="601F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6AD433C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14.1</w:t>
            </w:r>
          </w:p>
        </w:tc>
        <w:tc>
          <w:tcPr>
            <w:tcW w:w="8805" w:type="dxa"/>
            <w:shd w:val="clear" w:color="000000" w:fill="FFFFFF"/>
            <w:vAlign w:val="center"/>
          </w:tcPr>
          <w:p w14:paraId="69D43FD3">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内置图像管理系统</w:t>
            </w:r>
          </w:p>
        </w:tc>
      </w:tr>
      <w:tr w14:paraId="24BA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4587AC4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14.2</w:t>
            </w:r>
          </w:p>
        </w:tc>
        <w:tc>
          <w:tcPr>
            <w:tcW w:w="8805" w:type="dxa"/>
            <w:shd w:val="clear" w:color="000000" w:fill="FFFFFF"/>
            <w:vAlign w:val="center"/>
          </w:tcPr>
          <w:p w14:paraId="00E8E4E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主机内置SSD固态硬盘≥1TB</w:t>
            </w:r>
          </w:p>
        </w:tc>
      </w:tr>
      <w:tr w14:paraId="24EE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24B3EF1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14.3</w:t>
            </w:r>
          </w:p>
        </w:tc>
        <w:tc>
          <w:tcPr>
            <w:tcW w:w="8805" w:type="dxa"/>
            <w:shd w:val="clear" w:color="000000" w:fill="FFFFFF"/>
            <w:vAlign w:val="center"/>
          </w:tcPr>
          <w:p w14:paraId="25E865E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可扩展的存储装置：大容量移动硬盘、DVD-RW、DVR等</w:t>
            </w:r>
          </w:p>
        </w:tc>
      </w:tr>
      <w:tr w14:paraId="6671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620C7EEC">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15</w:t>
            </w:r>
          </w:p>
        </w:tc>
        <w:tc>
          <w:tcPr>
            <w:tcW w:w="8805" w:type="dxa"/>
            <w:shd w:val="clear" w:color="000000" w:fill="FFFFFF"/>
            <w:vAlign w:val="center"/>
          </w:tcPr>
          <w:p w14:paraId="146E151B">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 xml:space="preserve">连通性： </w:t>
            </w:r>
          </w:p>
        </w:tc>
      </w:tr>
      <w:tr w14:paraId="616A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1A31672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15.1</w:t>
            </w:r>
          </w:p>
        </w:tc>
        <w:tc>
          <w:tcPr>
            <w:tcW w:w="8805" w:type="dxa"/>
            <w:shd w:val="clear" w:color="000000" w:fill="FFFFFF"/>
            <w:vAlign w:val="center"/>
          </w:tcPr>
          <w:p w14:paraId="744EA29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医学数字图像和通信DICOM3.0版接口部件，支持高清DICOM传输</w:t>
            </w:r>
          </w:p>
        </w:tc>
      </w:tr>
      <w:tr w14:paraId="5EB6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5DF0715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15.2</w:t>
            </w:r>
          </w:p>
        </w:tc>
        <w:tc>
          <w:tcPr>
            <w:tcW w:w="8805" w:type="dxa"/>
            <w:shd w:val="clear" w:color="000000" w:fill="FFFFFF"/>
            <w:vAlign w:val="center"/>
          </w:tcPr>
          <w:p w14:paraId="6C38226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支持局域网/PACS/HIS等直接存储、查询与调阅</w:t>
            </w:r>
          </w:p>
        </w:tc>
      </w:tr>
      <w:tr w14:paraId="1B10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0753703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15.3</w:t>
            </w:r>
          </w:p>
        </w:tc>
        <w:tc>
          <w:tcPr>
            <w:tcW w:w="8805" w:type="dxa"/>
            <w:shd w:val="clear" w:color="000000" w:fill="FFFFFF"/>
            <w:vAlign w:val="center"/>
          </w:tcPr>
          <w:p w14:paraId="2704F108">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支持DICOM打印</w:t>
            </w:r>
          </w:p>
        </w:tc>
      </w:tr>
      <w:tr w14:paraId="6578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611DFC1B">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16</w:t>
            </w:r>
          </w:p>
        </w:tc>
        <w:tc>
          <w:tcPr>
            <w:tcW w:w="8805" w:type="dxa"/>
            <w:shd w:val="clear" w:color="000000" w:fill="FFFFFF"/>
            <w:vAlign w:val="center"/>
          </w:tcPr>
          <w:p w14:paraId="565D8820">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探头规格</w:t>
            </w:r>
          </w:p>
        </w:tc>
      </w:tr>
      <w:tr w14:paraId="50B2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05528338">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16.1</w:t>
            </w:r>
          </w:p>
        </w:tc>
        <w:tc>
          <w:tcPr>
            <w:tcW w:w="8805" w:type="dxa"/>
            <w:shd w:val="clear" w:color="000000" w:fill="FFFFFF"/>
            <w:vAlign w:val="center"/>
          </w:tcPr>
          <w:p w14:paraId="60488A50">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频率：所配探头均为宽频带多点变频探头，中心频率可选择≥4种，最高显示频率≥18MHz</w:t>
            </w:r>
          </w:p>
        </w:tc>
      </w:tr>
      <w:tr w14:paraId="246C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3931ED28">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16.2</w:t>
            </w:r>
          </w:p>
        </w:tc>
        <w:tc>
          <w:tcPr>
            <w:tcW w:w="8805" w:type="dxa"/>
            <w:shd w:val="clear" w:color="000000" w:fill="FFFFFF"/>
            <w:vAlign w:val="center"/>
          </w:tcPr>
          <w:p w14:paraId="53F37C48">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二维、彩色、多普勒均可独立变频。</w:t>
            </w:r>
          </w:p>
        </w:tc>
      </w:tr>
      <w:tr w14:paraId="71C7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4055919F">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16.3</w:t>
            </w:r>
          </w:p>
        </w:tc>
        <w:tc>
          <w:tcPr>
            <w:tcW w:w="8805" w:type="dxa"/>
            <w:shd w:val="clear" w:color="000000" w:fill="FFFFFF"/>
            <w:vAlign w:val="center"/>
          </w:tcPr>
          <w:p w14:paraId="77E229E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类型：</w:t>
            </w:r>
            <w:r>
              <w:rPr>
                <w:rFonts w:hint="eastAsia" w:ascii="宋体" w:hAnsi="宋体" w:eastAsia="宋体" w:cs="宋体"/>
                <w:kern w:val="0"/>
                <w:sz w:val="22"/>
              </w:rPr>
              <w:t>可支持心脏矩阵容积探头（成人和小儿），相控阵、凸阵、微凸阵、腔内、线阵、经食道（成人、儿童、小儿）、经食道容积探头及术中探头。</w:t>
            </w:r>
          </w:p>
        </w:tc>
      </w:tr>
      <w:tr w14:paraId="7DFA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1D6ECA14">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16.4</w:t>
            </w:r>
          </w:p>
        </w:tc>
        <w:tc>
          <w:tcPr>
            <w:tcW w:w="8805" w:type="dxa"/>
            <w:shd w:val="clear" w:color="000000" w:fill="FFFFFF"/>
            <w:vAlign w:val="center"/>
          </w:tcPr>
          <w:p w14:paraId="05EF6B7F">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线阵探头物理阵元数最高≥1000阵元</w:t>
            </w:r>
          </w:p>
        </w:tc>
      </w:tr>
      <w:tr w14:paraId="4572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569B5B7A">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16.5</w:t>
            </w:r>
          </w:p>
        </w:tc>
        <w:tc>
          <w:tcPr>
            <w:tcW w:w="8805" w:type="dxa"/>
            <w:shd w:val="clear" w:color="000000" w:fill="FFFFFF"/>
            <w:vAlign w:val="center"/>
          </w:tcPr>
          <w:p w14:paraId="41513FA6">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B/D兼用：相控阵B/PWD/CWD，线阵B/PWD，凸阵B/PWD</w:t>
            </w:r>
          </w:p>
        </w:tc>
      </w:tr>
      <w:tr w14:paraId="4324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6A04336A">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kern w:val="0"/>
                <w:sz w:val="22"/>
              </w:rPr>
              <w:t>★</w:t>
            </w:r>
            <w:r>
              <w:rPr>
                <w:rFonts w:hint="eastAsia" w:ascii="宋体" w:hAnsi="宋体" w:eastAsia="宋体" w:cs="宋体"/>
                <w:color w:val="000000" w:themeColor="text1"/>
                <w:kern w:val="0"/>
                <w:sz w:val="22"/>
                <w14:textFill>
                  <w14:solidFill>
                    <w14:schemeClr w14:val="tx1"/>
                  </w14:solidFill>
                </w14:textFill>
              </w:rPr>
              <w:t>16.6</w:t>
            </w:r>
          </w:p>
        </w:tc>
        <w:tc>
          <w:tcPr>
            <w:tcW w:w="8805" w:type="dxa"/>
            <w:shd w:val="clear" w:color="000000" w:fill="FFFFFF"/>
            <w:vAlign w:val="center"/>
          </w:tcPr>
          <w:p w14:paraId="6B33FB53">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标配5把探头，性能要求如下：</w:t>
            </w:r>
          </w:p>
          <w:p w14:paraId="113FB87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（1）矩阵（或面阵）相控阵探头：1.5-4.5MHz，≥224阵元</w:t>
            </w:r>
            <w:r>
              <w:rPr>
                <w:rFonts w:ascii="宋体" w:hAnsi="宋体" w:eastAsia="宋体" w:cs="宋体"/>
                <w:color w:val="000000" w:themeColor="text1"/>
                <w:kern w:val="0"/>
                <w:sz w:val="22"/>
                <w14:textFill>
                  <w14:solidFill>
                    <w14:schemeClr w14:val="tx1"/>
                  </w14:solidFill>
                </w14:textFill>
              </w:rPr>
              <w:t xml:space="preserve"> </w:t>
            </w:r>
          </w:p>
          <w:p w14:paraId="08F68E06">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（2）线阵探头：2.5-10MHz,≥192阵元</w:t>
            </w:r>
          </w:p>
          <w:p w14:paraId="54F7EF56">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（3）矩阵（或面阵）线阵探头：4.5-15MHz,≥1000阵元</w:t>
            </w:r>
          </w:p>
          <w:p w14:paraId="524CE7AF">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（4）凸阵探头：1.5-6MHz,≥192阵元</w:t>
            </w:r>
          </w:p>
          <w:p w14:paraId="71F2E6D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（5）经食道矩阵容积探头：3-8MHz,≥2500阵元</w:t>
            </w:r>
          </w:p>
        </w:tc>
      </w:tr>
      <w:tr w14:paraId="25C5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30BBE854">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18</w:t>
            </w:r>
          </w:p>
        </w:tc>
        <w:tc>
          <w:tcPr>
            <w:tcW w:w="8805" w:type="dxa"/>
            <w:shd w:val="clear" w:color="000000" w:fill="FFFFFF"/>
            <w:vAlign w:val="center"/>
          </w:tcPr>
          <w:p w14:paraId="33CCBBF4">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二维灰阶显像主要参数</w:t>
            </w:r>
          </w:p>
        </w:tc>
      </w:tr>
      <w:tr w14:paraId="6FC6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1E83F71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18.1</w:t>
            </w:r>
          </w:p>
        </w:tc>
        <w:tc>
          <w:tcPr>
            <w:tcW w:w="8805" w:type="dxa"/>
            <w:shd w:val="clear" w:color="000000" w:fill="FFFFFF"/>
            <w:vAlign w:val="center"/>
          </w:tcPr>
          <w:p w14:paraId="47ABCFB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相控阵探头扫描角度：10°-120°选择（提供临床附图及技术白皮书）</w:t>
            </w:r>
          </w:p>
        </w:tc>
      </w:tr>
      <w:tr w14:paraId="4B41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93" w:type="dxa"/>
            <w:shd w:val="clear" w:color="auto" w:fill="auto"/>
            <w:vAlign w:val="center"/>
          </w:tcPr>
          <w:p w14:paraId="23914C5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18.2</w:t>
            </w:r>
          </w:p>
        </w:tc>
        <w:tc>
          <w:tcPr>
            <w:tcW w:w="8805" w:type="dxa"/>
            <w:shd w:val="clear" w:color="auto" w:fill="auto"/>
            <w:vAlign w:val="center"/>
          </w:tcPr>
          <w:p w14:paraId="6B6593F3">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成像速率: 相控阵探头：120°，18cm深度时，帧速率≥80帧/秒</w:t>
            </w:r>
          </w:p>
        </w:tc>
      </w:tr>
      <w:tr w14:paraId="0A6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18A928B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18.3</w:t>
            </w:r>
          </w:p>
        </w:tc>
        <w:tc>
          <w:tcPr>
            <w:tcW w:w="8805" w:type="dxa"/>
            <w:shd w:val="clear" w:color="000000" w:fill="FFFFFF"/>
            <w:vAlign w:val="center"/>
          </w:tcPr>
          <w:p w14:paraId="2C8BC63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二维灰阶成像≥256灰阶</w:t>
            </w:r>
          </w:p>
        </w:tc>
      </w:tr>
      <w:tr w14:paraId="38F8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6F7C7D4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18.4</w:t>
            </w:r>
          </w:p>
        </w:tc>
        <w:tc>
          <w:tcPr>
            <w:tcW w:w="8805" w:type="dxa"/>
            <w:shd w:val="clear" w:color="000000" w:fill="FFFFFF"/>
            <w:vAlign w:val="center"/>
          </w:tcPr>
          <w:p w14:paraId="15DFE1C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支持高清晰局部放大，放大时增加信息量，提高分辨率和帧频</w:t>
            </w:r>
          </w:p>
        </w:tc>
      </w:tr>
      <w:tr w14:paraId="343F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3" w:type="dxa"/>
            <w:shd w:val="clear" w:color="auto" w:fill="auto"/>
            <w:vAlign w:val="center"/>
          </w:tcPr>
          <w:p w14:paraId="34BCDE54">
            <w:pPr>
              <w:widowControl/>
              <w:jc w:val="center"/>
              <w:rPr>
                <w:rFonts w:ascii="宋体" w:hAnsi="宋体" w:eastAsia="宋体" w:cs="宋体"/>
                <w:color w:val="FF0000"/>
                <w:kern w:val="0"/>
                <w:sz w:val="22"/>
              </w:rPr>
            </w:pPr>
            <w:r>
              <w:rPr>
                <w:rFonts w:hint="eastAsia" w:ascii="宋体" w:hAnsi="宋体" w:eastAsia="宋体" w:cs="宋体"/>
                <w:color w:val="000000" w:themeColor="text1"/>
                <w:kern w:val="0"/>
                <w:sz w:val="22"/>
                <w14:textFill>
                  <w14:solidFill>
                    <w14:schemeClr w14:val="tx1"/>
                  </w14:solidFill>
                </w14:textFill>
              </w:rPr>
              <w:t>18.5</w:t>
            </w:r>
          </w:p>
        </w:tc>
        <w:tc>
          <w:tcPr>
            <w:tcW w:w="8805" w:type="dxa"/>
            <w:shd w:val="clear" w:color="auto" w:fill="auto"/>
            <w:vAlign w:val="center"/>
          </w:tcPr>
          <w:p w14:paraId="4CAA1408">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回放重现：灰阶图像回放≥5000幅，允许12窗口同屏回放, 多窗口时允许不同时期的图像和实时图像对比</w:t>
            </w:r>
          </w:p>
        </w:tc>
      </w:tr>
      <w:tr w14:paraId="145C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01BA0D19">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18.6</w:t>
            </w:r>
          </w:p>
        </w:tc>
        <w:tc>
          <w:tcPr>
            <w:tcW w:w="8805" w:type="dxa"/>
            <w:shd w:val="clear" w:color="000000" w:fill="FFFFFF"/>
            <w:vAlign w:val="center"/>
          </w:tcPr>
          <w:p w14:paraId="5995178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增益调节：STC分段＞7，B/M可独立调节</w:t>
            </w:r>
          </w:p>
        </w:tc>
      </w:tr>
      <w:tr w14:paraId="4851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4DD69F8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18.7</w:t>
            </w:r>
          </w:p>
        </w:tc>
        <w:tc>
          <w:tcPr>
            <w:tcW w:w="8805" w:type="dxa"/>
            <w:shd w:val="clear" w:color="000000" w:fill="FFFFFF"/>
            <w:vAlign w:val="center"/>
          </w:tcPr>
          <w:p w14:paraId="3DB3C45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二次谐波：所配探头支持二次谐波，相控阵探头谐波数≥6组</w:t>
            </w:r>
          </w:p>
        </w:tc>
      </w:tr>
      <w:tr w14:paraId="1DEF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7366C2F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18.8</w:t>
            </w:r>
          </w:p>
        </w:tc>
        <w:tc>
          <w:tcPr>
            <w:tcW w:w="8805" w:type="dxa"/>
            <w:shd w:val="clear" w:color="000000" w:fill="FFFFFF"/>
            <w:vAlign w:val="center"/>
          </w:tcPr>
          <w:p w14:paraId="485194C1">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探头最大显示扫描深度≥50cm（提供临床附图及技术白皮书）</w:t>
            </w:r>
          </w:p>
        </w:tc>
      </w:tr>
      <w:tr w14:paraId="24B3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0DD99936">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19</w:t>
            </w:r>
          </w:p>
        </w:tc>
        <w:tc>
          <w:tcPr>
            <w:tcW w:w="8805" w:type="dxa"/>
            <w:shd w:val="clear" w:color="000000" w:fill="FFFFFF"/>
            <w:vAlign w:val="center"/>
          </w:tcPr>
          <w:p w14:paraId="6FD757A0">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频谱多普勒成像参数</w:t>
            </w:r>
          </w:p>
        </w:tc>
      </w:tr>
      <w:tr w14:paraId="54DE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2790550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19.1</w:t>
            </w:r>
          </w:p>
        </w:tc>
        <w:tc>
          <w:tcPr>
            <w:tcW w:w="8805" w:type="dxa"/>
            <w:shd w:val="clear" w:color="000000" w:fill="FFFFFF"/>
            <w:vAlign w:val="center"/>
          </w:tcPr>
          <w:p w14:paraId="671AC37C">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方式： PWD, HPRF，LPRF，CWD</w:t>
            </w:r>
          </w:p>
        </w:tc>
      </w:tr>
      <w:tr w14:paraId="2104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7B771C1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19.2</w:t>
            </w:r>
          </w:p>
        </w:tc>
        <w:tc>
          <w:tcPr>
            <w:tcW w:w="8805" w:type="dxa"/>
            <w:shd w:val="clear" w:color="000000" w:fill="FFFFFF"/>
            <w:vAlign w:val="center"/>
          </w:tcPr>
          <w:p w14:paraId="320F7267">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多普勒发射频率：扇扫≥八段；线阵≥三段；凸阵≥六段</w:t>
            </w:r>
          </w:p>
        </w:tc>
      </w:tr>
      <w:tr w14:paraId="29F5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7A1F876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19.3</w:t>
            </w:r>
          </w:p>
        </w:tc>
        <w:tc>
          <w:tcPr>
            <w:tcW w:w="8805" w:type="dxa"/>
            <w:shd w:val="clear" w:color="000000" w:fill="FFFFFF"/>
            <w:vAlign w:val="center"/>
          </w:tcPr>
          <w:p w14:paraId="2DEFAAAA">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最大测量速度：PWD：血流速度＞7m/s，CWD：血流速度≥12m/s</w:t>
            </w:r>
          </w:p>
        </w:tc>
      </w:tr>
      <w:tr w14:paraId="0664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431ADAA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19.4</w:t>
            </w:r>
          </w:p>
        </w:tc>
        <w:tc>
          <w:tcPr>
            <w:tcW w:w="8805" w:type="dxa"/>
            <w:shd w:val="clear" w:color="000000" w:fill="FFFFFF"/>
            <w:vAlign w:val="center"/>
          </w:tcPr>
          <w:p w14:paraId="1EEFB5B8">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最低测量速度：≤2mm/s(非噪声信号)</w:t>
            </w:r>
          </w:p>
        </w:tc>
      </w:tr>
      <w:tr w14:paraId="459D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01D28B8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19.5</w:t>
            </w:r>
          </w:p>
        </w:tc>
        <w:tc>
          <w:tcPr>
            <w:tcW w:w="8805" w:type="dxa"/>
            <w:shd w:val="clear" w:color="000000" w:fill="FFFFFF"/>
            <w:vAlign w:val="center"/>
          </w:tcPr>
          <w:p w14:paraId="053EB786">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显示方式：B、M、B/M、B/M/CFI、B/D、D、B/CFI/D</w:t>
            </w:r>
          </w:p>
        </w:tc>
      </w:tr>
      <w:tr w14:paraId="6708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93" w:type="dxa"/>
            <w:shd w:val="clear" w:color="000000" w:fill="FFFFFF"/>
          </w:tcPr>
          <w:p w14:paraId="36F666F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19.6</w:t>
            </w:r>
          </w:p>
        </w:tc>
        <w:tc>
          <w:tcPr>
            <w:tcW w:w="8805" w:type="dxa"/>
            <w:shd w:val="clear" w:color="000000" w:fill="FFFFFF"/>
          </w:tcPr>
          <w:p w14:paraId="25D8DB3D">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电影回放：≥90秒</w:t>
            </w:r>
          </w:p>
        </w:tc>
      </w:tr>
      <w:tr w14:paraId="0897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3DCD9940">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19.7</w:t>
            </w:r>
          </w:p>
        </w:tc>
        <w:tc>
          <w:tcPr>
            <w:tcW w:w="8805" w:type="dxa"/>
            <w:shd w:val="clear" w:color="000000" w:fill="FFFFFF"/>
            <w:vAlign w:val="center"/>
          </w:tcPr>
          <w:p w14:paraId="137CF875">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零位移动：＞5级</w:t>
            </w:r>
          </w:p>
        </w:tc>
      </w:tr>
      <w:tr w14:paraId="252D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25144D2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19.8</w:t>
            </w:r>
          </w:p>
        </w:tc>
        <w:tc>
          <w:tcPr>
            <w:tcW w:w="8805" w:type="dxa"/>
            <w:shd w:val="clear" w:color="000000" w:fill="FFFFFF"/>
            <w:vAlign w:val="center"/>
          </w:tcPr>
          <w:p w14:paraId="16E06B5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取样宽度及位置范围：宽度1-1</w:t>
            </w:r>
            <w:r>
              <w:rPr>
                <w:rFonts w:ascii="宋体" w:hAnsi="宋体" w:eastAsia="宋体" w:cs="宋体"/>
                <w:color w:val="000000" w:themeColor="text1"/>
                <w:kern w:val="0"/>
                <w:sz w:val="22"/>
                <w14:textFill>
                  <w14:solidFill>
                    <w14:schemeClr w14:val="tx1"/>
                  </w14:solidFill>
                </w14:textFill>
              </w:rPr>
              <w:t>7</w:t>
            </w:r>
            <w:r>
              <w:rPr>
                <w:rFonts w:hint="eastAsia" w:ascii="宋体" w:hAnsi="宋体" w:eastAsia="宋体" w:cs="宋体"/>
                <w:color w:val="000000" w:themeColor="text1"/>
                <w:kern w:val="0"/>
                <w:sz w:val="22"/>
                <w14:textFill>
                  <w14:solidFill>
                    <w14:schemeClr w14:val="tx1"/>
                  </w14:solidFill>
                </w14:textFill>
              </w:rPr>
              <w:t>mm；分级可调</w:t>
            </w:r>
          </w:p>
        </w:tc>
      </w:tr>
      <w:tr w14:paraId="258F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02BDD64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19.9</w:t>
            </w:r>
          </w:p>
        </w:tc>
        <w:tc>
          <w:tcPr>
            <w:tcW w:w="8805" w:type="dxa"/>
            <w:shd w:val="clear" w:color="000000" w:fill="FFFFFF"/>
            <w:vAlign w:val="center"/>
          </w:tcPr>
          <w:p w14:paraId="240DF2C4">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显示控制：反转显示(左/右；上/下)、零移位，B—刷新(手控、时间、ECG同步)、D扩展、B/D扩展，局放及移位</w:t>
            </w:r>
          </w:p>
        </w:tc>
      </w:tr>
      <w:tr w14:paraId="4DCD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3" w:type="dxa"/>
            <w:shd w:val="clear" w:color="000000" w:fill="FFFFFF"/>
            <w:vAlign w:val="center"/>
          </w:tcPr>
          <w:p w14:paraId="069AB0F5">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19.10</w:t>
            </w:r>
          </w:p>
        </w:tc>
        <w:tc>
          <w:tcPr>
            <w:tcW w:w="8805" w:type="dxa"/>
            <w:shd w:val="clear" w:color="000000" w:fill="FFFFFF"/>
            <w:vAlign w:val="center"/>
          </w:tcPr>
          <w:p w14:paraId="5B9B7249">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频谱自动包络并完成测量，参数可自定义，可于实时、冻结和回放图像上完成</w:t>
            </w:r>
          </w:p>
        </w:tc>
      </w:tr>
      <w:tr w14:paraId="12F7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5CB379E2">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20</w:t>
            </w:r>
          </w:p>
        </w:tc>
        <w:tc>
          <w:tcPr>
            <w:tcW w:w="8805" w:type="dxa"/>
            <w:shd w:val="clear" w:color="000000" w:fill="FFFFFF"/>
            <w:vAlign w:val="center"/>
          </w:tcPr>
          <w:p w14:paraId="6C57BB53">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彩色多普勒成像参数</w:t>
            </w:r>
          </w:p>
        </w:tc>
      </w:tr>
      <w:tr w14:paraId="4239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3" w:type="dxa"/>
            <w:shd w:val="clear" w:color="000000" w:fill="FFFFFF"/>
            <w:vAlign w:val="center"/>
          </w:tcPr>
          <w:p w14:paraId="42E4CB0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w:t>
            </w:r>
          </w:p>
        </w:tc>
        <w:tc>
          <w:tcPr>
            <w:tcW w:w="8805" w:type="dxa"/>
            <w:shd w:val="clear" w:color="000000" w:fill="FFFFFF"/>
            <w:vAlign w:val="center"/>
          </w:tcPr>
          <w:p w14:paraId="5E4EB0F3">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显示方式：速度显示、能量显示、方差显示、彩色心肌速度多普勒显示、彩色心肌位移多普勒显示</w:t>
            </w:r>
          </w:p>
        </w:tc>
      </w:tr>
      <w:tr w14:paraId="5E26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93" w:type="dxa"/>
            <w:shd w:val="clear" w:color="000000" w:fill="FFFFFF"/>
            <w:vAlign w:val="center"/>
          </w:tcPr>
          <w:p w14:paraId="402ECA98">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20.2</w:t>
            </w:r>
          </w:p>
        </w:tc>
        <w:tc>
          <w:tcPr>
            <w:tcW w:w="8805" w:type="dxa"/>
            <w:shd w:val="clear" w:color="000000" w:fill="FFFFFF"/>
            <w:vAlign w:val="center"/>
          </w:tcPr>
          <w:p w14:paraId="5E1EFC63">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实时二同步/三同步显示</w:t>
            </w:r>
          </w:p>
        </w:tc>
      </w:tr>
      <w:tr w14:paraId="050A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93" w:type="dxa"/>
            <w:shd w:val="clear" w:color="000000" w:fill="FFFFFF"/>
            <w:vAlign w:val="center"/>
          </w:tcPr>
          <w:p w14:paraId="710DEAF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20.3</w:t>
            </w:r>
          </w:p>
        </w:tc>
        <w:tc>
          <w:tcPr>
            <w:tcW w:w="8805" w:type="dxa"/>
            <w:shd w:val="clear" w:color="000000" w:fill="FFFFFF"/>
            <w:vAlign w:val="center"/>
          </w:tcPr>
          <w:p w14:paraId="603D0572">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彩色显示帧频： </w:t>
            </w:r>
          </w:p>
          <w:p w14:paraId="5C4BC7C4">
            <w:pPr>
              <w:widowControl/>
              <w:rPr>
                <w:rFonts w:ascii="宋体" w:hAnsi="宋体" w:eastAsia="宋体" w:cs="宋体"/>
                <w:kern w:val="0"/>
                <w:sz w:val="22"/>
              </w:rPr>
            </w:pPr>
            <w:r>
              <w:rPr>
                <w:rFonts w:hint="eastAsia" w:ascii="宋体" w:hAnsi="宋体" w:eastAsia="宋体" w:cs="宋体"/>
                <w:kern w:val="0"/>
                <w:sz w:val="22"/>
              </w:rPr>
              <w:t xml:space="preserve">相控阵扇扫探头120°角，18cm深，取样框满屏，彩色显示帧频≥15帧/s </w:t>
            </w:r>
          </w:p>
          <w:p w14:paraId="7E7E287C">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kern w:val="0"/>
                <w:sz w:val="22"/>
              </w:rPr>
              <w:t xml:space="preserve">相控阵扇扫探头120°角，18cm深，取样框满屏，彩色组织多普勒帧频≥100帧/s </w:t>
            </w:r>
          </w:p>
        </w:tc>
      </w:tr>
      <w:tr w14:paraId="0067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93" w:type="dxa"/>
            <w:shd w:val="clear" w:color="000000" w:fill="FFFFFF"/>
            <w:vAlign w:val="center"/>
          </w:tcPr>
          <w:p w14:paraId="7CFE05A7">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20.4</w:t>
            </w:r>
          </w:p>
        </w:tc>
        <w:tc>
          <w:tcPr>
            <w:tcW w:w="8805" w:type="dxa"/>
            <w:shd w:val="clear" w:color="000000" w:fill="FFFFFF"/>
            <w:vAlign w:val="center"/>
          </w:tcPr>
          <w:p w14:paraId="382BC417">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显示位置调整：线阵扫描感兴趣的图像范围： -30°- +30°</w:t>
            </w:r>
          </w:p>
        </w:tc>
      </w:tr>
      <w:tr w14:paraId="339C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93" w:type="dxa"/>
            <w:shd w:val="clear" w:color="000000" w:fill="FFFFFF"/>
            <w:vAlign w:val="center"/>
          </w:tcPr>
          <w:p w14:paraId="180F5F52">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20.5</w:t>
            </w:r>
          </w:p>
        </w:tc>
        <w:tc>
          <w:tcPr>
            <w:tcW w:w="8805" w:type="dxa"/>
            <w:shd w:val="clear" w:color="000000" w:fill="FFFFFF"/>
            <w:vAlign w:val="center"/>
          </w:tcPr>
          <w:p w14:paraId="20C8928B">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显示控制：零位移动分±10级、黑/白与彩色比较、彩色对比</w:t>
            </w:r>
          </w:p>
        </w:tc>
      </w:tr>
      <w:tr w14:paraId="250D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93" w:type="dxa"/>
            <w:shd w:val="clear" w:color="000000" w:fill="FFFFFF"/>
            <w:vAlign w:val="center"/>
          </w:tcPr>
          <w:p w14:paraId="7CD14F9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20.6</w:t>
            </w:r>
          </w:p>
        </w:tc>
        <w:tc>
          <w:tcPr>
            <w:tcW w:w="8805" w:type="dxa"/>
            <w:shd w:val="clear" w:color="000000" w:fill="FFFFFF"/>
            <w:vAlign w:val="center"/>
          </w:tcPr>
          <w:p w14:paraId="04E868EC">
            <w:pPr>
              <w:widowControl/>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实时组织多普勒速度成像、实时组织多普勒位移成像,可M型、直线解剖M型、曲线解剖M型及频谱分析。</w:t>
            </w:r>
          </w:p>
        </w:tc>
      </w:tr>
      <w:tr w14:paraId="4BCF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1BC108E6">
            <w:pPr>
              <w:widowControl/>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21</w:t>
            </w:r>
          </w:p>
        </w:tc>
        <w:tc>
          <w:tcPr>
            <w:tcW w:w="8805" w:type="dxa"/>
            <w:shd w:val="clear" w:color="000000" w:fill="FFFFFF"/>
            <w:vAlign w:val="center"/>
          </w:tcPr>
          <w:p w14:paraId="577F24CA">
            <w:pPr>
              <w:widowControl/>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超声功率输出调节:B/M、CWD、PWD、Color Doppler输出功率可调</w:t>
            </w:r>
          </w:p>
        </w:tc>
      </w:tr>
      <w:tr w14:paraId="70B3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63E6B630">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22</w:t>
            </w:r>
          </w:p>
          <w:p w14:paraId="0E7BC61D">
            <w:pPr>
              <w:widowControl/>
              <w:jc w:val="center"/>
              <w:rPr>
                <w:rFonts w:ascii="宋体" w:hAnsi="宋体" w:eastAsia="宋体" w:cs="宋体"/>
                <w:color w:val="000000" w:themeColor="text1"/>
                <w:kern w:val="0"/>
                <w:sz w:val="22"/>
                <w14:textFill>
                  <w14:solidFill>
                    <w14:schemeClr w14:val="tx1"/>
                  </w14:solidFill>
                </w14:textFill>
              </w:rPr>
            </w:pPr>
          </w:p>
        </w:tc>
        <w:tc>
          <w:tcPr>
            <w:tcW w:w="8805" w:type="dxa"/>
            <w:shd w:val="clear" w:color="000000" w:fill="FFFFFF"/>
            <w:vAlign w:val="center"/>
          </w:tcPr>
          <w:p w14:paraId="3D6BEEC6">
            <w:pPr>
              <w:widowControl/>
              <w:rPr>
                <w:rFonts w:ascii="宋体" w:hAnsi="宋体" w:eastAsia="宋体" w:cs="宋体"/>
                <w:b/>
                <w:bCs/>
                <w:color w:val="000000" w:themeColor="text1"/>
                <w:kern w:val="0"/>
                <w:sz w:val="22"/>
                <w14:textFill>
                  <w14:solidFill>
                    <w14:schemeClr w14:val="tx1"/>
                  </w14:solidFill>
                </w14:textFill>
              </w:rPr>
            </w:pPr>
            <w:r>
              <w:rPr>
                <w:rFonts w:ascii="GE Inspira Sans" w:hAnsi="GE Inspira Sans"/>
                <w:color w:val="000000" w:themeColor="text1"/>
                <w14:textFill>
                  <w14:solidFill>
                    <w14:schemeClr w14:val="tx1"/>
                  </w14:solidFill>
                </w14:textFill>
              </w:rPr>
              <w:t>售后部分</w:t>
            </w:r>
          </w:p>
        </w:tc>
      </w:tr>
      <w:tr w14:paraId="49F5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28DB444F">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2.1</w:t>
            </w:r>
          </w:p>
        </w:tc>
        <w:tc>
          <w:tcPr>
            <w:tcW w:w="8805" w:type="dxa"/>
            <w:shd w:val="clear" w:color="000000" w:fill="FFFFFF"/>
            <w:vAlign w:val="center"/>
          </w:tcPr>
          <w:p w14:paraId="7ED845AA">
            <w:pPr>
              <w:widowControl/>
              <w:rPr>
                <w:rFonts w:ascii="GE Inspira Sans" w:hAnsi="GE Inspira Sans"/>
                <w:color w:val="000000" w:themeColor="text1"/>
                <w14:textFill>
                  <w14:solidFill>
                    <w14:schemeClr w14:val="tx1"/>
                  </w14:solidFill>
                </w14:textFill>
              </w:rPr>
            </w:pPr>
            <w:r>
              <w:rPr>
                <w:rFonts w:ascii="GE Inspira Sans" w:hAnsi="GE Inspira Sans"/>
                <w:color w:val="000000" w:themeColor="text1"/>
                <w14:textFill>
                  <w14:solidFill>
                    <w14:schemeClr w14:val="tx1"/>
                  </w14:solidFill>
                </w14:textFill>
              </w:rPr>
              <w:t>免费保修年限</w:t>
            </w:r>
            <w:r>
              <w:rPr>
                <w:rFonts w:hint="eastAsia" w:ascii="GE Inspira Sans" w:hAnsi="GE Inspira Sans"/>
                <w:color w:val="000000" w:themeColor="text1"/>
                <w:lang w:val="en-US" w:eastAsia="zh-CN"/>
                <w14:textFill>
                  <w14:solidFill>
                    <w14:schemeClr w14:val="tx1"/>
                  </w14:solidFill>
                </w14:textFill>
              </w:rPr>
              <w:t>≥</w:t>
            </w:r>
            <w:r>
              <w:rPr>
                <w:rFonts w:ascii="GE Inspira Sans" w:hAnsi="GE Inspira Sans"/>
                <w:color w:val="000000" w:themeColor="text1"/>
                <w14:textFill>
                  <w14:solidFill>
                    <w14:schemeClr w14:val="tx1"/>
                  </w14:solidFill>
                </w14:textFill>
              </w:rPr>
              <w:t>36个月，</w:t>
            </w:r>
            <w:r>
              <w:rPr>
                <w:rFonts w:hint="eastAsia" w:ascii="GE Inspira Sans" w:hAnsi="GE Inspira Sans"/>
                <w:color w:val="000000" w:themeColor="text1"/>
                <w:lang w:val="en-US" w:eastAsia="zh-CN"/>
                <w14:textFill>
                  <w14:solidFill>
                    <w14:schemeClr w14:val="tx1"/>
                  </w14:solidFill>
                </w14:textFill>
              </w:rPr>
              <w:t>质保期</w:t>
            </w:r>
            <w:r>
              <w:rPr>
                <w:rFonts w:ascii="GE Inspira Sans" w:hAnsi="GE Inspira Sans"/>
                <w:color w:val="000000" w:themeColor="text1"/>
                <w14:textFill>
                  <w14:solidFill>
                    <w14:schemeClr w14:val="tx1"/>
                  </w14:solidFill>
                </w14:textFill>
              </w:rPr>
              <w:t>免上门费、检测费、差旅费及更换部件费（含主机、探头及附件等，从</w:t>
            </w:r>
            <w:r>
              <w:rPr>
                <w:rFonts w:hint="eastAsia" w:ascii="GE Inspira Sans" w:hAnsi="GE Inspira Sans"/>
                <w:color w:val="000000" w:themeColor="text1"/>
                <w:lang w:val="en-US" w:eastAsia="zh-CN"/>
                <w14:textFill>
                  <w14:solidFill>
                    <w14:schemeClr w14:val="tx1"/>
                  </w14:solidFill>
                </w14:textFill>
              </w:rPr>
              <w:t>设备验收合格</w:t>
            </w:r>
            <w:bookmarkStart w:id="0" w:name="_GoBack"/>
            <w:bookmarkEnd w:id="0"/>
            <w:r>
              <w:rPr>
                <w:rFonts w:hint="eastAsia" w:ascii="GE Inspira Sans" w:hAnsi="GE Inspira Sans"/>
                <w:color w:val="000000" w:themeColor="text1"/>
                <w:lang w:val="en-US" w:eastAsia="zh-CN"/>
                <w14:textFill>
                  <w14:solidFill>
                    <w14:schemeClr w14:val="tx1"/>
                  </w14:solidFill>
                </w14:textFill>
              </w:rPr>
              <w:t>之日</w:t>
            </w:r>
            <w:r>
              <w:rPr>
                <w:rFonts w:ascii="GE Inspira Sans" w:hAnsi="GE Inspira Sans"/>
                <w:color w:val="000000" w:themeColor="text1"/>
                <w14:textFill>
                  <w14:solidFill>
                    <w14:schemeClr w14:val="tx1"/>
                  </w14:solidFill>
                </w14:textFill>
              </w:rPr>
              <w:t>起计算）等，在质量保证期内进行售后服务不收取任何费用；</w:t>
            </w:r>
          </w:p>
        </w:tc>
      </w:tr>
      <w:tr w14:paraId="68C0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37642145">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2.2</w:t>
            </w:r>
          </w:p>
        </w:tc>
        <w:tc>
          <w:tcPr>
            <w:tcW w:w="8805" w:type="dxa"/>
            <w:shd w:val="clear" w:color="000000" w:fill="FFFFFF"/>
            <w:vAlign w:val="center"/>
          </w:tcPr>
          <w:p w14:paraId="175D1375">
            <w:pPr>
              <w:widowControl/>
              <w:rPr>
                <w:rFonts w:ascii="GE Inspira Sans" w:hAnsi="GE Inspira Sans"/>
                <w:color w:val="000000" w:themeColor="text1"/>
                <w14:textFill>
                  <w14:solidFill>
                    <w14:schemeClr w14:val="tx1"/>
                  </w14:solidFill>
                </w14:textFill>
              </w:rPr>
            </w:pPr>
            <w:r>
              <w:rPr>
                <w:rFonts w:ascii="GE Inspira Sans" w:hAnsi="GE Inspira Sans"/>
                <w:color w:val="000000" w:themeColor="text1"/>
                <w14:textFill>
                  <w14:solidFill>
                    <w14:schemeClr w14:val="tx1"/>
                  </w14:solidFill>
                </w14:textFill>
              </w:rPr>
              <w:t>对设备进行检验、安装、调试，直至验收合格；对客户进行现场培训，费用由公司承担。</w:t>
            </w:r>
          </w:p>
        </w:tc>
      </w:tr>
      <w:tr w14:paraId="2B24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7E1627D8">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2.3</w:t>
            </w:r>
          </w:p>
        </w:tc>
        <w:tc>
          <w:tcPr>
            <w:tcW w:w="8805" w:type="dxa"/>
            <w:shd w:val="clear" w:color="000000" w:fill="FFFFFF"/>
            <w:vAlign w:val="center"/>
          </w:tcPr>
          <w:p w14:paraId="2198FFCC">
            <w:pPr>
              <w:rPr>
                <w:rFonts w:ascii="GE Inspira Sans" w:hAnsi="GE Inspira Sans"/>
                <w:color w:val="000000" w:themeColor="text1"/>
                <w14:textFill>
                  <w14:solidFill>
                    <w14:schemeClr w14:val="tx1"/>
                  </w14:solidFill>
                </w14:textFill>
              </w:rPr>
            </w:pPr>
            <w:r>
              <w:rPr>
                <w:rFonts w:ascii="GE Inspira Sans" w:hAnsi="GE Inspira Sans"/>
                <w:color w:val="000000" w:themeColor="text1"/>
                <w14:textFill>
                  <w14:solidFill>
                    <w14:schemeClr w14:val="tx1"/>
                  </w14:solidFill>
                </w14:textFill>
              </w:rPr>
              <w:t>保修期外设备出现故障，厂家接到服务需求后两小时内应答，24小时到达现场。</w:t>
            </w:r>
          </w:p>
          <w:p w14:paraId="330392D0">
            <w:pPr>
              <w:widowControl/>
              <w:rPr>
                <w:rFonts w:ascii="GE Inspira Sans" w:hAnsi="GE Inspira Sans"/>
                <w:color w:val="000000" w:themeColor="text1"/>
                <w14:textFill>
                  <w14:solidFill>
                    <w14:schemeClr w14:val="tx1"/>
                  </w14:solidFill>
                </w14:textFill>
              </w:rPr>
            </w:pPr>
          </w:p>
        </w:tc>
      </w:tr>
      <w:tr w14:paraId="6543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5BB03FDC">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3</w:t>
            </w:r>
          </w:p>
        </w:tc>
        <w:tc>
          <w:tcPr>
            <w:tcW w:w="8805" w:type="dxa"/>
            <w:shd w:val="clear" w:color="000000" w:fill="FFFFFF"/>
            <w:vAlign w:val="center"/>
          </w:tcPr>
          <w:p w14:paraId="138EB85C">
            <w:pPr>
              <w:rPr>
                <w:rFonts w:ascii="GE Inspira Sans" w:hAnsi="GE Inspira Sans"/>
                <w:color w:val="000000" w:themeColor="text1"/>
                <w14:textFill>
                  <w14:solidFill>
                    <w14:schemeClr w14:val="tx1"/>
                  </w14:solidFill>
                </w14:textFill>
              </w:rPr>
            </w:pPr>
            <w:r>
              <w:rPr>
                <w:rFonts w:hint="eastAsia" w:ascii="GE Inspira Sans" w:hAnsi="GE Inspira Sans"/>
                <w:color w:val="000000" w:themeColor="text1"/>
                <w14:textFill>
                  <w14:solidFill>
                    <w14:schemeClr w14:val="tx1"/>
                  </w14:solidFill>
                </w14:textFill>
              </w:rPr>
              <w:t>其他</w:t>
            </w:r>
          </w:p>
        </w:tc>
      </w:tr>
      <w:tr w14:paraId="3609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dxa"/>
            <w:shd w:val="clear" w:color="000000" w:fill="FFFFFF"/>
            <w:vAlign w:val="center"/>
          </w:tcPr>
          <w:p w14:paraId="1C241B9B">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w:t>
            </w:r>
            <w:r>
              <w:rPr>
                <w:rFonts w:ascii="宋体" w:hAnsi="宋体" w:eastAsia="宋体" w:cs="宋体"/>
                <w:color w:val="000000" w:themeColor="text1"/>
                <w:kern w:val="0"/>
                <w:sz w:val="22"/>
                <w14:textFill>
                  <w14:solidFill>
                    <w14:schemeClr w14:val="tx1"/>
                  </w14:solidFill>
                </w14:textFill>
              </w:rPr>
              <w:t>3.1</w:t>
            </w:r>
          </w:p>
        </w:tc>
        <w:tc>
          <w:tcPr>
            <w:tcW w:w="8805" w:type="dxa"/>
            <w:shd w:val="clear" w:color="000000" w:fill="FFFFFF"/>
            <w:vAlign w:val="center"/>
          </w:tcPr>
          <w:p w14:paraId="1002C710">
            <w:pPr>
              <w:rPr>
                <w:rFonts w:ascii="GE Inspira Sans" w:hAnsi="GE Inspira Sans"/>
                <w:color w:val="000000" w:themeColor="text1"/>
                <w14:textFill>
                  <w14:solidFill>
                    <w14:schemeClr w14:val="tx1"/>
                  </w14:solidFill>
                </w14:textFill>
              </w:rPr>
            </w:pPr>
            <w:r>
              <w:rPr>
                <w:rFonts w:hint="eastAsia" w:ascii="GE Inspira Sans" w:hAnsi="GE Inspira Sans"/>
                <w:color w:val="000000" w:themeColor="text1"/>
                <w14:textFill>
                  <w14:solidFill>
                    <w14:schemeClr w14:val="tx1"/>
                  </w14:solidFill>
                </w14:textFill>
              </w:rPr>
              <w:t>配置：</w:t>
            </w:r>
            <w:r>
              <w:rPr>
                <w:rFonts w:ascii="GE Inspira Sans" w:hAnsi="GE Inspira Sans"/>
                <w:color w:val="000000" w:themeColor="text1"/>
                <w14:textFill>
                  <w14:solidFill>
                    <w14:schemeClr w14:val="tx1"/>
                  </w14:solidFill>
                </w14:textFill>
              </w:rPr>
              <w:t>1台品牌电脑（型号待定）+1把电脑椅；1把超声检查椅；1张超声检查床。</w:t>
            </w:r>
          </w:p>
          <w:p w14:paraId="3043D9DC">
            <w:pPr>
              <w:rPr>
                <w:rFonts w:hint="eastAsia" w:ascii="GE Inspira Sans" w:hAnsi="GE Inspira Sans"/>
                <w:color w:val="000000" w:themeColor="text1"/>
                <w14:textFill>
                  <w14:solidFill>
                    <w14:schemeClr w14:val="tx1"/>
                  </w14:solidFill>
                </w14:textFill>
              </w:rPr>
            </w:pPr>
          </w:p>
        </w:tc>
      </w:tr>
    </w:tbl>
    <w:p w14:paraId="650A0A5B">
      <w:pPr>
        <w:rPr>
          <w:rFonts w:ascii="GE Inspira Sans" w:hAnsi="GE Inspira Sans"/>
          <w:color w:val="000000" w:themeColor="text1"/>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 Inspira Sans">
    <w:altName w:val="Calibri"/>
    <w:panose1 w:val="00000000000000000000"/>
    <w:charset w:val="00"/>
    <w:family w:val="swiss"/>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8C"/>
    <w:rsid w:val="00001AFA"/>
    <w:rsid w:val="000025B2"/>
    <w:rsid w:val="0000311C"/>
    <w:rsid w:val="0000317E"/>
    <w:rsid w:val="00003828"/>
    <w:rsid w:val="000060C5"/>
    <w:rsid w:val="00010228"/>
    <w:rsid w:val="00010C11"/>
    <w:rsid w:val="00015B10"/>
    <w:rsid w:val="00016529"/>
    <w:rsid w:val="000237C6"/>
    <w:rsid w:val="00030133"/>
    <w:rsid w:val="000351F9"/>
    <w:rsid w:val="00037EDE"/>
    <w:rsid w:val="00041660"/>
    <w:rsid w:val="00042E85"/>
    <w:rsid w:val="00042EB7"/>
    <w:rsid w:val="00043987"/>
    <w:rsid w:val="0004609E"/>
    <w:rsid w:val="0005426A"/>
    <w:rsid w:val="00063D4A"/>
    <w:rsid w:val="0006651A"/>
    <w:rsid w:val="0007177A"/>
    <w:rsid w:val="000735FB"/>
    <w:rsid w:val="00073F8C"/>
    <w:rsid w:val="0007408C"/>
    <w:rsid w:val="00081114"/>
    <w:rsid w:val="000859F6"/>
    <w:rsid w:val="00090C59"/>
    <w:rsid w:val="00090D55"/>
    <w:rsid w:val="000B087F"/>
    <w:rsid w:val="000B0DEB"/>
    <w:rsid w:val="000B16C5"/>
    <w:rsid w:val="000B5428"/>
    <w:rsid w:val="000B6FE8"/>
    <w:rsid w:val="000C1D79"/>
    <w:rsid w:val="000D3AAA"/>
    <w:rsid w:val="000D7D49"/>
    <w:rsid w:val="000E0145"/>
    <w:rsid w:val="000F3A45"/>
    <w:rsid w:val="00104617"/>
    <w:rsid w:val="001066A5"/>
    <w:rsid w:val="00111B42"/>
    <w:rsid w:val="00111C71"/>
    <w:rsid w:val="00115DA6"/>
    <w:rsid w:val="00124EEA"/>
    <w:rsid w:val="001351EF"/>
    <w:rsid w:val="001415DD"/>
    <w:rsid w:val="00143533"/>
    <w:rsid w:val="001447CA"/>
    <w:rsid w:val="00150BF7"/>
    <w:rsid w:val="001570E6"/>
    <w:rsid w:val="00157A76"/>
    <w:rsid w:val="001677F9"/>
    <w:rsid w:val="00167DFD"/>
    <w:rsid w:val="00171CC0"/>
    <w:rsid w:val="00176D14"/>
    <w:rsid w:val="00177B2C"/>
    <w:rsid w:val="0018029D"/>
    <w:rsid w:val="0018133E"/>
    <w:rsid w:val="00182BD6"/>
    <w:rsid w:val="00184511"/>
    <w:rsid w:val="001922E7"/>
    <w:rsid w:val="00193482"/>
    <w:rsid w:val="001937EF"/>
    <w:rsid w:val="00193DAD"/>
    <w:rsid w:val="00194822"/>
    <w:rsid w:val="001A33FA"/>
    <w:rsid w:val="001A5E68"/>
    <w:rsid w:val="001A7B1B"/>
    <w:rsid w:val="001B043B"/>
    <w:rsid w:val="001B1696"/>
    <w:rsid w:val="001B3A9A"/>
    <w:rsid w:val="001C4C8A"/>
    <w:rsid w:val="001C4FB3"/>
    <w:rsid w:val="001E2934"/>
    <w:rsid w:val="001F034A"/>
    <w:rsid w:val="00201B7B"/>
    <w:rsid w:val="00210CC1"/>
    <w:rsid w:val="002117DD"/>
    <w:rsid w:val="00212221"/>
    <w:rsid w:val="002136E9"/>
    <w:rsid w:val="00214D71"/>
    <w:rsid w:val="00216363"/>
    <w:rsid w:val="00217DA6"/>
    <w:rsid w:val="0022262C"/>
    <w:rsid w:val="00224507"/>
    <w:rsid w:val="00224D4A"/>
    <w:rsid w:val="0023164A"/>
    <w:rsid w:val="00234749"/>
    <w:rsid w:val="00236EEE"/>
    <w:rsid w:val="00237009"/>
    <w:rsid w:val="002404AA"/>
    <w:rsid w:val="00245643"/>
    <w:rsid w:val="0024779C"/>
    <w:rsid w:val="00252CCF"/>
    <w:rsid w:val="002614CD"/>
    <w:rsid w:val="00262E2D"/>
    <w:rsid w:val="0026376E"/>
    <w:rsid w:val="002640F8"/>
    <w:rsid w:val="0026478F"/>
    <w:rsid w:val="00266A54"/>
    <w:rsid w:val="00272370"/>
    <w:rsid w:val="002757D5"/>
    <w:rsid w:val="00275F73"/>
    <w:rsid w:val="002856E4"/>
    <w:rsid w:val="0028672E"/>
    <w:rsid w:val="002907F8"/>
    <w:rsid w:val="00292828"/>
    <w:rsid w:val="00293C90"/>
    <w:rsid w:val="00294F64"/>
    <w:rsid w:val="002A4960"/>
    <w:rsid w:val="002A63C9"/>
    <w:rsid w:val="002B4E6F"/>
    <w:rsid w:val="002B4F4E"/>
    <w:rsid w:val="002C00B4"/>
    <w:rsid w:val="002C277C"/>
    <w:rsid w:val="002C36C1"/>
    <w:rsid w:val="002C65D8"/>
    <w:rsid w:val="002C7BB9"/>
    <w:rsid w:val="002D49FF"/>
    <w:rsid w:val="002D57B8"/>
    <w:rsid w:val="002D5C5E"/>
    <w:rsid w:val="002E04DB"/>
    <w:rsid w:val="00307C04"/>
    <w:rsid w:val="00307E84"/>
    <w:rsid w:val="00314AA2"/>
    <w:rsid w:val="00316F56"/>
    <w:rsid w:val="00317779"/>
    <w:rsid w:val="00327C88"/>
    <w:rsid w:val="0033208F"/>
    <w:rsid w:val="00353E00"/>
    <w:rsid w:val="003557D4"/>
    <w:rsid w:val="00367308"/>
    <w:rsid w:val="0037018C"/>
    <w:rsid w:val="003737C5"/>
    <w:rsid w:val="0037540A"/>
    <w:rsid w:val="00377C44"/>
    <w:rsid w:val="00385FA4"/>
    <w:rsid w:val="00397357"/>
    <w:rsid w:val="003A2B95"/>
    <w:rsid w:val="003A3674"/>
    <w:rsid w:val="003A70E8"/>
    <w:rsid w:val="003C5880"/>
    <w:rsid w:val="003D69C2"/>
    <w:rsid w:val="003D69E5"/>
    <w:rsid w:val="003E01BA"/>
    <w:rsid w:val="003E1BC5"/>
    <w:rsid w:val="003E5807"/>
    <w:rsid w:val="003E5B09"/>
    <w:rsid w:val="003E6DF2"/>
    <w:rsid w:val="003F0CAB"/>
    <w:rsid w:val="00401286"/>
    <w:rsid w:val="004019EC"/>
    <w:rsid w:val="0040339C"/>
    <w:rsid w:val="00414A8D"/>
    <w:rsid w:val="00427238"/>
    <w:rsid w:val="00427558"/>
    <w:rsid w:val="00444CEB"/>
    <w:rsid w:val="00444F9B"/>
    <w:rsid w:val="00450067"/>
    <w:rsid w:val="0045706D"/>
    <w:rsid w:val="00464B57"/>
    <w:rsid w:val="0047224B"/>
    <w:rsid w:val="0047370C"/>
    <w:rsid w:val="00474B18"/>
    <w:rsid w:val="00477CF9"/>
    <w:rsid w:val="004806BC"/>
    <w:rsid w:val="0048533B"/>
    <w:rsid w:val="00487D53"/>
    <w:rsid w:val="00491B94"/>
    <w:rsid w:val="004A15EC"/>
    <w:rsid w:val="004A3601"/>
    <w:rsid w:val="004B2379"/>
    <w:rsid w:val="004B75C8"/>
    <w:rsid w:val="004D05B7"/>
    <w:rsid w:val="004D313B"/>
    <w:rsid w:val="004D50E9"/>
    <w:rsid w:val="004D603A"/>
    <w:rsid w:val="004E0D15"/>
    <w:rsid w:val="004E79B7"/>
    <w:rsid w:val="004E7F77"/>
    <w:rsid w:val="004F2C09"/>
    <w:rsid w:val="005048BB"/>
    <w:rsid w:val="00505231"/>
    <w:rsid w:val="0051109C"/>
    <w:rsid w:val="005111C6"/>
    <w:rsid w:val="0051342C"/>
    <w:rsid w:val="00515CCE"/>
    <w:rsid w:val="00515D27"/>
    <w:rsid w:val="00516843"/>
    <w:rsid w:val="00526E54"/>
    <w:rsid w:val="00537532"/>
    <w:rsid w:val="0055288F"/>
    <w:rsid w:val="00554B5A"/>
    <w:rsid w:val="00557360"/>
    <w:rsid w:val="0056081E"/>
    <w:rsid w:val="0056172C"/>
    <w:rsid w:val="00562F21"/>
    <w:rsid w:val="00564332"/>
    <w:rsid w:val="00565D4B"/>
    <w:rsid w:val="0056725D"/>
    <w:rsid w:val="005903D7"/>
    <w:rsid w:val="00597559"/>
    <w:rsid w:val="005A0E99"/>
    <w:rsid w:val="005A381C"/>
    <w:rsid w:val="005A4749"/>
    <w:rsid w:val="005B0CF0"/>
    <w:rsid w:val="005B0EA7"/>
    <w:rsid w:val="005B323A"/>
    <w:rsid w:val="005B3614"/>
    <w:rsid w:val="005B587D"/>
    <w:rsid w:val="005B698C"/>
    <w:rsid w:val="005C42A1"/>
    <w:rsid w:val="005C5E71"/>
    <w:rsid w:val="005D34D1"/>
    <w:rsid w:val="005D487F"/>
    <w:rsid w:val="005E1E39"/>
    <w:rsid w:val="005E48CB"/>
    <w:rsid w:val="005E5349"/>
    <w:rsid w:val="005E53D1"/>
    <w:rsid w:val="005F56C7"/>
    <w:rsid w:val="005F5CD3"/>
    <w:rsid w:val="005F6602"/>
    <w:rsid w:val="005F73CF"/>
    <w:rsid w:val="00607F97"/>
    <w:rsid w:val="00610694"/>
    <w:rsid w:val="0061115A"/>
    <w:rsid w:val="0061288E"/>
    <w:rsid w:val="00613F30"/>
    <w:rsid w:val="006143CF"/>
    <w:rsid w:val="006179C4"/>
    <w:rsid w:val="0062006F"/>
    <w:rsid w:val="00620D65"/>
    <w:rsid w:val="00624CB0"/>
    <w:rsid w:val="00626002"/>
    <w:rsid w:val="00631E05"/>
    <w:rsid w:val="00632C77"/>
    <w:rsid w:val="00633DED"/>
    <w:rsid w:val="006340C4"/>
    <w:rsid w:val="00634E87"/>
    <w:rsid w:val="00635CFD"/>
    <w:rsid w:val="00636BB5"/>
    <w:rsid w:val="00641AA8"/>
    <w:rsid w:val="00643826"/>
    <w:rsid w:val="0065143E"/>
    <w:rsid w:val="00662183"/>
    <w:rsid w:val="00675D32"/>
    <w:rsid w:val="00676324"/>
    <w:rsid w:val="00676D56"/>
    <w:rsid w:val="00681854"/>
    <w:rsid w:val="00682CF4"/>
    <w:rsid w:val="00687C66"/>
    <w:rsid w:val="00692A78"/>
    <w:rsid w:val="00693DE4"/>
    <w:rsid w:val="006956C7"/>
    <w:rsid w:val="006A2833"/>
    <w:rsid w:val="006A5406"/>
    <w:rsid w:val="006C1E2A"/>
    <w:rsid w:val="006D1585"/>
    <w:rsid w:val="006E296D"/>
    <w:rsid w:val="006F0225"/>
    <w:rsid w:val="006F28FF"/>
    <w:rsid w:val="006F3BC1"/>
    <w:rsid w:val="006F4884"/>
    <w:rsid w:val="006F726F"/>
    <w:rsid w:val="006F7BC6"/>
    <w:rsid w:val="00701BE4"/>
    <w:rsid w:val="007020DA"/>
    <w:rsid w:val="00702CC8"/>
    <w:rsid w:val="00705D60"/>
    <w:rsid w:val="00713410"/>
    <w:rsid w:val="0071475A"/>
    <w:rsid w:val="00722DE9"/>
    <w:rsid w:val="007257BE"/>
    <w:rsid w:val="00734F3F"/>
    <w:rsid w:val="00740266"/>
    <w:rsid w:val="0075032A"/>
    <w:rsid w:val="00750C87"/>
    <w:rsid w:val="007650CB"/>
    <w:rsid w:val="007662DA"/>
    <w:rsid w:val="00766868"/>
    <w:rsid w:val="00767591"/>
    <w:rsid w:val="00774ACD"/>
    <w:rsid w:val="007758EE"/>
    <w:rsid w:val="00777A75"/>
    <w:rsid w:val="0078083B"/>
    <w:rsid w:val="0078679E"/>
    <w:rsid w:val="00786851"/>
    <w:rsid w:val="00786DC9"/>
    <w:rsid w:val="007950C4"/>
    <w:rsid w:val="00795E61"/>
    <w:rsid w:val="007960E0"/>
    <w:rsid w:val="007B2633"/>
    <w:rsid w:val="007B3C0F"/>
    <w:rsid w:val="007B43B8"/>
    <w:rsid w:val="007B5545"/>
    <w:rsid w:val="007C2FFB"/>
    <w:rsid w:val="007D3D07"/>
    <w:rsid w:val="007D5754"/>
    <w:rsid w:val="007E15EC"/>
    <w:rsid w:val="007E5F70"/>
    <w:rsid w:val="007F05E7"/>
    <w:rsid w:val="007F0A15"/>
    <w:rsid w:val="007F1799"/>
    <w:rsid w:val="007F2B9C"/>
    <w:rsid w:val="007F70EF"/>
    <w:rsid w:val="00802B21"/>
    <w:rsid w:val="00803E99"/>
    <w:rsid w:val="00805A4F"/>
    <w:rsid w:val="008069B2"/>
    <w:rsid w:val="00811064"/>
    <w:rsid w:val="00812876"/>
    <w:rsid w:val="00814066"/>
    <w:rsid w:val="00821187"/>
    <w:rsid w:val="00825F96"/>
    <w:rsid w:val="00837C77"/>
    <w:rsid w:val="00841E48"/>
    <w:rsid w:val="00842250"/>
    <w:rsid w:val="00843809"/>
    <w:rsid w:val="00853820"/>
    <w:rsid w:val="0087421E"/>
    <w:rsid w:val="00875F34"/>
    <w:rsid w:val="008814E2"/>
    <w:rsid w:val="008820CF"/>
    <w:rsid w:val="008837A1"/>
    <w:rsid w:val="00883E1C"/>
    <w:rsid w:val="008868C4"/>
    <w:rsid w:val="0089165C"/>
    <w:rsid w:val="008933EF"/>
    <w:rsid w:val="008A2189"/>
    <w:rsid w:val="008A6799"/>
    <w:rsid w:val="008A7695"/>
    <w:rsid w:val="008B0C24"/>
    <w:rsid w:val="008B10FF"/>
    <w:rsid w:val="008B379F"/>
    <w:rsid w:val="008B77F0"/>
    <w:rsid w:val="008C3E93"/>
    <w:rsid w:val="008C42E1"/>
    <w:rsid w:val="008C48C8"/>
    <w:rsid w:val="008D00C4"/>
    <w:rsid w:val="008D06B4"/>
    <w:rsid w:val="008D57D5"/>
    <w:rsid w:val="008E1184"/>
    <w:rsid w:val="008E7447"/>
    <w:rsid w:val="008F1190"/>
    <w:rsid w:val="009000DC"/>
    <w:rsid w:val="00900430"/>
    <w:rsid w:val="009078AB"/>
    <w:rsid w:val="0091451C"/>
    <w:rsid w:val="009147A3"/>
    <w:rsid w:val="00915F8F"/>
    <w:rsid w:val="009237B8"/>
    <w:rsid w:val="00923E38"/>
    <w:rsid w:val="0092474A"/>
    <w:rsid w:val="00927150"/>
    <w:rsid w:val="00931D9F"/>
    <w:rsid w:val="0093259E"/>
    <w:rsid w:val="00933F1C"/>
    <w:rsid w:val="009340D5"/>
    <w:rsid w:val="00951074"/>
    <w:rsid w:val="0096617F"/>
    <w:rsid w:val="0096699B"/>
    <w:rsid w:val="00974663"/>
    <w:rsid w:val="00975616"/>
    <w:rsid w:val="00983CB0"/>
    <w:rsid w:val="00984C5F"/>
    <w:rsid w:val="00986321"/>
    <w:rsid w:val="00986B9A"/>
    <w:rsid w:val="00990BBA"/>
    <w:rsid w:val="0099173F"/>
    <w:rsid w:val="00992895"/>
    <w:rsid w:val="009A44C7"/>
    <w:rsid w:val="009A4FEE"/>
    <w:rsid w:val="009A5516"/>
    <w:rsid w:val="009B09BC"/>
    <w:rsid w:val="009C4DFE"/>
    <w:rsid w:val="009C62B2"/>
    <w:rsid w:val="009D4CDC"/>
    <w:rsid w:val="009D6370"/>
    <w:rsid w:val="009E081F"/>
    <w:rsid w:val="009F461F"/>
    <w:rsid w:val="009F68CC"/>
    <w:rsid w:val="00A012FF"/>
    <w:rsid w:val="00A07584"/>
    <w:rsid w:val="00A07AB3"/>
    <w:rsid w:val="00A13791"/>
    <w:rsid w:val="00A153AA"/>
    <w:rsid w:val="00A171F5"/>
    <w:rsid w:val="00A303C4"/>
    <w:rsid w:val="00A376AE"/>
    <w:rsid w:val="00A41EBE"/>
    <w:rsid w:val="00A47FE1"/>
    <w:rsid w:val="00A50CE4"/>
    <w:rsid w:val="00A524B7"/>
    <w:rsid w:val="00A537D9"/>
    <w:rsid w:val="00A61B2F"/>
    <w:rsid w:val="00A77CB5"/>
    <w:rsid w:val="00A81A51"/>
    <w:rsid w:val="00A853F7"/>
    <w:rsid w:val="00A871BE"/>
    <w:rsid w:val="00A9064D"/>
    <w:rsid w:val="00A915E5"/>
    <w:rsid w:val="00A934DE"/>
    <w:rsid w:val="00A94898"/>
    <w:rsid w:val="00AA271B"/>
    <w:rsid w:val="00AA4B71"/>
    <w:rsid w:val="00AA6FDA"/>
    <w:rsid w:val="00AB47E5"/>
    <w:rsid w:val="00AB78DE"/>
    <w:rsid w:val="00AD0DE2"/>
    <w:rsid w:val="00AD0FC3"/>
    <w:rsid w:val="00AD2E19"/>
    <w:rsid w:val="00AD5C1B"/>
    <w:rsid w:val="00AD69B6"/>
    <w:rsid w:val="00AE45FD"/>
    <w:rsid w:val="00AF4B3C"/>
    <w:rsid w:val="00B01145"/>
    <w:rsid w:val="00B02926"/>
    <w:rsid w:val="00B05A34"/>
    <w:rsid w:val="00B11BC9"/>
    <w:rsid w:val="00B13655"/>
    <w:rsid w:val="00B13896"/>
    <w:rsid w:val="00B13E05"/>
    <w:rsid w:val="00B13F36"/>
    <w:rsid w:val="00B14FA3"/>
    <w:rsid w:val="00B15078"/>
    <w:rsid w:val="00B311D4"/>
    <w:rsid w:val="00B31C23"/>
    <w:rsid w:val="00B344D9"/>
    <w:rsid w:val="00B368E0"/>
    <w:rsid w:val="00B36ED2"/>
    <w:rsid w:val="00B40A3D"/>
    <w:rsid w:val="00B465EA"/>
    <w:rsid w:val="00B471D0"/>
    <w:rsid w:val="00B47C29"/>
    <w:rsid w:val="00B62CB6"/>
    <w:rsid w:val="00B7487B"/>
    <w:rsid w:val="00B76C15"/>
    <w:rsid w:val="00B829C5"/>
    <w:rsid w:val="00B93153"/>
    <w:rsid w:val="00B9488E"/>
    <w:rsid w:val="00BA01AA"/>
    <w:rsid w:val="00BB5D6C"/>
    <w:rsid w:val="00BC0CC5"/>
    <w:rsid w:val="00BC0D76"/>
    <w:rsid w:val="00BC3577"/>
    <w:rsid w:val="00BD22DF"/>
    <w:rsid w:val="00BE4E64"/>
    <w:rsid w:val="00BE68FF"/>
    <w:rsid w:val="00BE72DA"/>
    <w:rsid w:val="00BF2150"/>
    <w:rsid w:val="00BF300F"/>
    <w:rsid w:val="00C12BBC"/>
    <w:rsid w:val="00C16807"/>
    <w:rsid w:val="00C17BB3"/>
    <w:rsid w:val="00C21DCC"/>
    <w:rsid w:val="00C251AE"/>
    <w:rsid w:val="00C2586A"/>
    <w:rsid w:val="00C264A3"/>
    <w:rsid w:val="00C310C5"/>
    <w:rsid w:val="00C34D2B"/>
    <w:rsid w:val="00C42980"/>
    <w:rsid w:val="00C51CD4"/>
    <w:rsid w:val="00C61AE0"/>
    <w:rsid w:val="00C6531C"/>
    <w:rsid w:val="00C654D7"/>
    <w:rsid w:val="00C66299"/>
    <w:rsid w:val="00C80F2F"/>
    <w:rsid w:val="00C8597F"/>
    <w:rsid w:val="00C93120"/>
    <w:rsid w:val="00CA2A14"/>
    <w:rsid w:val="00CA5631"/>
    <w:rsid w:val="00CA67C7"/>
    <w:rsid w:val="00CB1A6E"/>
    <w:rsid w:val="00CC1FC9"/>
    <w:rsid w:val="00CC410E"/>
    <w:rsid w:val="00CD372C"/>
    <w:rsid w:val="00CD4D19"/>
    <w:rsid w:val="00CD5DCF"/>
    <w:rsid w:val="00CD63BC"/>
    <w:rsid w:val="00CF3E23"/>
    <w:rsid w:val="00CF5DDE"/>
    <w:rsid w:val="00D02F3F"/>
    <w:rsid w:val="00D12D67"/>
    <w:rsid w:val="00D1462A"/>
    <w:rsid w:val="00D258E3"/>
    <w:rsid w:val="00D27CDA"/>
    <w:rsid w:val="00D31FA0"/>
    <w:rsid w:val="00D34B3A"/>
    <w:rsid w:val="00D35B86"/>
    <w:rsid w:val="00D3739A"/>
    <w:rsid w:val="00D43FFA"/>
    <w:rsid w:val="00D62DF7"/>
    <w:rsid w:val="00D62F9C"/>
    <w:rsid w:val="00D67963"/>
    <w:rsid w:val="00D67FFE"/>
    <w:rsid w:val="00D7051A"/>
    <w:rsid w:val="00D71C8B"/>
    <w:rsid w:val="00D866D8"/>
    <w:rsid w:val="00D93C52"/>
    <w:rsid w:val="00D965D5"/>
    <w:rsid w:val="00DA3B58"/>
    <w:rsid w:val="00DA4F1A"/>
    <w:rsid w:val="00DD111B"/>
    <w:rsid w:val="00DD4953"/>
    <w:rsid w:val="00DD4F69"/>
    <w:rsid w:val="00DE0C82"/>
    <w:rsid w:val="00DE6930"/>
    <w:rsid w:val="00DE774F"/>
    <w:rsid w:val="00DF21DB"/>
    <w:rsid w:val="00DF2D81"/>
    <w:rsid w:val="00E006F8"/>
    <w:rsid w:val="00E01024"/>
    <w:rsid w:val="00E0255E"/>
    <w:rsid w:val="00E04D14"/>
    <w:rsid w:val="00E14149"/>
    <w:rsid w:val="00E15129"/>
    <w:rsid w:val="00E15173"/>
    <w:rsid w:val="00E20AF6"/>
    <w:rsid w:val="00E22C58"/>
    <w:rsid w:val="00E2618B"/>
    <w:rsid w:val="00E30893"/>
    <w:rsid w:val="00E32F03"/>
    <w:rsid w:val="00E37263"/>
    <w:rsid w:val="00E53987"/>
    <w:rsid w:val="00E544E2"/>
    <w:rsid w:val="00E56E32"/>
    <w:rsid w:val="00E57C74"/>
    <w:rsid w:val="00E600A5"/>
    <w:rsid w:val="00E67C13"/>
    <w:rsid w:val="00E77C85"/>
    <w:rsid w:val="00E806A7"/>
    <w:rsid w:val="00E83C4B"/>
    <w:rsid w:val="00E84A84"/>
    <w:rsid w:val="00E85EC6"/>
    <w:rsid w:val="00E9371A"/>
    <w:rsid w:val="00EA0F85"/>
    <w:rsid w:val="00EA1EF4"/>
    <w:rsid w:val="00EA77F2"/>
    <w:rsid w:val="00EB5584"/>
    <w:rsid w:val="00ED4015"/>
    <w:rsid w:val="00ED4A91"/>
    <w:rsid w:val="00EE1E4D"/>
    <w:rsid w:val="00EE2C94"/>
    <w:rsid w:val="00EE4FA9"/>
    <w:rsid w:val="00EF7480"/>
    <w:rsid w:val="00F01705"/>
    <w:rsid w:val="00F06182"/>
    <w:rsid w:val="00F211AE"/>
    <w:rsid w:val="00F23EDA"/>
    <w:rsid w:val="00F25E50"/>
    <w:rsid w:val="00F309A4"/>
    <w:rsid w:val="00F3124C"/>
    <w:rsid w:val="00F325A4"/>
    <w:rsid w:val="00F325BD"/>
    <w:rsid w:val="00F373EA"/>
    <w:rsid w:val="00F37547"/>
    <w:rsid w:val="00F415D0"/>
    <w:rsid w:val="00F41E70"/>
    <w:rsid w:val="00F41E83"/>
    <w:rsid w:val="00F42D9B"/>
    <w:rsid w:val="00F5252A"/>
    <w:rsid w:val="00F56FB7"/>
    <w:rsid w:val="00F70148"/>
    <w:rsid w:val="00F7473A"/>
    <w:rsid w:val="00F8719F"/>
    <w:rsid w:val="00F87A6E"/>
    <w:rsid w:val="00F90FBE"/>
    <w:rsid w:val="00F94FC9"/>
    <w:rsid w:val="00FA42AF"/>
    <w:rsid w:val="00FA576A"/>
    <w:rsid w:val="00FA7894"/>
    <w:rsid w:val="00FA7CF2"/>
    <w:rsid w:val="00FB4FD7"/>
    <w:rsid w:val="00FB5806"/>
    <w:rsid w:val="00FC3880"/>
    <w:rsid w:val="00FC61A2"/>
    <w:rsid w:val="00FC6A75"/>
    <w:rsid w:val="00FC718B"/>
    <w:rsid w:val="00FC7F25"/>
    <w:rsid w:val="00FD2517"/>
    <w:rsid w:val="00FD719E"/>
    <w:rsid w:val="053C5744"/>
    <w:rsid w:val="06055520"/>
    <w:rsid w:val="06991504"/>
    <w:rsid w:val="073C3706"/>
    <w:rsid w:val="0D4B537C"/>
    <w:rsid w:val="0D952D6D"/>
    <w:rsid w:val="0E955B2E"/>
    <w:rsid w:val="1F2B648B"/>
    <w:rsid w:val="29945C1B"/>
    <w:rsid w:val="2EC46677"/>
    <w:rsid w:val="3987255E"/>
    <w:rsid w:val="3BA26CFD"/>
    <w:rsid w:val="51374D4B"/>
    <w:rsid w:val="52CD5298"/>
    <w:rsid w:val="5B5D0E39"/>
    <w:rsid w:val="74BA24A2"/>
    <w:rsid w:val="781271EC"/>
    <w:rsid w:val="7BC2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pPr>
  </w:style>
  <w:style w:type="paragraph" w:styleId="3">
    <w:name w:val="header"/>
    <w:basedOn w:val="1"/>
    <w:link w:val="7"/>
    <w:unhideWhenUsed/>
    <w:qFormat/>
    <w:uiPriority w:val="99"/>
    <w:pPr>
      <w:tabs>
        <w:tab w:val="center" w:pos="4680"/>
        <w:tab w:val="right" w:pos="9360"/>
      </w:tabs>
    </w:pPr>
  </w:style>
  <w:style w:type="paragraph" w:styleId="6">
    <w:name w:val="List Paragraph"/>
    <w:basedOn w:val="1"/>
    <w:qFormat/>
    <w:uiPriority w:val="34"/>
    <w:pPr>
      <w:ind w:left="720"/>
      <w:contextualSpacing/>
    </w:pPr>
  </w:style>
  <w:style w:type="character" w:customStyle="1" w:styleId="7">
    <w:name w:val="页眉 字符"/>
    <w:basedOn w:val="5"/>
    <w:link w:val="3"/>
    <w:qFormat/>
    <w:uiPriority w:val="99"/>
  </w:style>
  <w:style w:type="character" w:customStyle="1" w:styleId="8">
    <w:name w:val="页脚 字符"/>
    <w:basedOn w:val="5"/>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BD02-567E-47D9-BA26-984F9C8BA023}">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4894</Words>
  <Characters>5577</Characters>
  <Lines>43</Lines>
  <Paragraphs>12</Paragraphs>
  <TotalTime>99</TotalTime>
  <ScaleCrop>false</ScaleCrop>
  <LinksUpToDate>false</LinksUpToDate>
  <CharactersWithSpaces>5606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2025-07-01T03:54:00Z</dcterms:created>
  <dc:creator>Deng, Wei (GE Healthcare)</dc:creator>
  <cp:lastModifiedBy>杨志友</cp:lastModifiedBy>
  <cp:lastPrinted>2019-07-20T05:37:00Z</cp:lastPrinted>
  <dcterms:modified xsi:type="dcterms:W3CDTF">2025-07-30T07:14:32Z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eyJoZGlkIjoiMGFlNzVkYzI5ZTRmNWQ5NTUyYWY2ODZkNTc2NjE4OTQiLCJ1c2VySWQiOiI0Nzk1MjUxNDkifQ==</vt:lpwstr>
  </property>
  <property fmtid="{D5CDD505-2E9C-101B-9397-08002B2CF9AE}" pid="3" name="KSOProductBuildVer">
    <vt:lpwstr>2052-12.1.0.21915</vt:lpwstr>
  </property>
  <property fmtid="{D5CDD505-2E9C-101B-9397-08002B2CF9AE}" pid="4" name="ICV">
    <vt:lpwstr>D93EC8B64BE54CF2B0124582CE920EB7_12</vt:lpwstr>
  </property>
</Properties>
</file>