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12" w:rsidRPr="00872E8D" w:rsidRDefault="00D7404F" w:rsidP="00872E8D">
      <w:pPr>
        <w:jc w:val="center"/>
        <w:rPr>
          <w:sz w:val="32"/>
          <w:szCs w:val="32"/>
        </w:rPr>
      </w:pPr>
      <w:r w:rsidRPr="00872E8D">
        <w:rPr>
          <w:rFonts w:hint="eastAsia"/>
          <w:sz w:val="32"/>
          <w:szCs w:val="32"/>
        </w:rPr>
        <w:t>会议室空调照明控制线路改造项目报价单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609"/>
        <w:gridCol w:w="950"/>
        <w:gridCol w:w="137"/>
        <w:gridCol w:w="987"/>
        <w:gridCol w:w="1110"/>
        <w:gridCol w:w="964"/>
      </w:tblGrid>
      <w:tr w:rsidR="00D7404F" w:rsidTr="00872E8D">
        <w:tc>
          <w:tcPr>
            <w:tcW w:w="1838" w:type="dxa"/>
            <w:gridSpan w:val="2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询价日期</w:t>
            </w:r>
          </w:p>
        </w:tc>
        <w:tc>
          <w:tcPr>
            <w:tcW w:w="2310" w:type="dxa"/>
            <w:gridSpan w:val="2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>025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3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询价科室</w:t>
            </w:r>
          </w:p>
        </w:tc>
        <w:tc>
          <w:tcPr>
            <w:tcW w:w="2074" w:type="dxa"/>
            <w:gridSpan w:val="2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信息中心</w:t>
            </w:r>
          </w:p>
        </w:tc>
      </w:tr>
      <w:tr w:rsidR="00D7404F" w:rsidTr="00872E8D">
        <w:tc>
          <w:tcPr>
            <w:tcW w:w="1838" w:type="dxa"/>
            <w:gridSpan w:val="2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7"/>
          </w:tcPr>
          <w:p w:rsidR="00D7404F" w:rsidRPr="00872E8D" w:rsidRDefault="00D7404F" w:rsidP="00E847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会议室空调照明控制线路改造项目</w:t>
            </w:r>
          </w:p>
        </w:tc>
      </w:tr>
      <w:tr w:rsidR="00D7404F" w:rsidTr="00872E8D">
        <w:tc>
          <w:tcPr>
            <w:tcW w:w="1838" w:type="dxa"/>
            <w:gridSpan w:val="2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需求概述</w:t>
            </w:r>
          </w:p>
        </w:tc>
        <w:tc>
          <w:tcPr>
            <w:tcW w:w="6458" w:type="dxa"/>
            <w:gridSpan w:val="7"/>
          </w:tcPr>
          <w:p w:rsidR="00D7404F" w:rsidRPr="00872E8D" w:rsidRDefault="000B3930" w:rsidP="00872E8D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我院科研部九楼第二会议室内的用电设施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目前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全部集中在音控室里，通过中控设备集中控制。</w:t>
            </w:r>
            <w:r w:rsidR="00872E8D">
              <w:rPr>
                <w:rFonts w:asciiTheme="minorEastAsia" w:hAnsiTheme="minorEastAsia" w:hint="eastAsia"/>
                <w:sz w:val="28"/>
                <w:szCs w:val="28"/>
              </w:rPr>
              <w:t>为方便使用，需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将空调、照明开关面板从音控室移到会场内</w:t>
            </w:r>
            <w:r w:rsidR="00872E8D" w:rsidRPr="00872E8D">
              <w:rPr>
                <w:rFonts w:asciiTheme="minorEastAsia" w:hAnsiTheme="minorEastAsia" w:hint="eastAsia"/>
                <w:sz w:val="28"/>
                <w:szCs w:val="28"/>
              </w:rPr>
              <w:t>会议室后门右侧，高度为据地1.4米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，原开关拆除位置需要以白板恢复。</w:t>
            </w:r>
          </w:p>
          <w:p w:rsidR="00D7404F" w:rsidRPr="00872E8D" w:rsidRDefault="00D7404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7404F" w:rsidRPr="00872E8D" w:rsidTr="00872E8D">
        <w:trPr>
          <w:trHeight w:val="235"/>
        </w:trPr>
        <w:tc>
          <w:tcPr>
            <w:tcW w:w="8296" w:type="dxa"/>
            <w:gridSpan w:val="9"/>
          </w:tcPr>
          <w:p w:rsidR="00D7404F" w:rsidRPr="00872E8D" w:rsidRDefault="00D7404F" w:rsidP="00872E8D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D7404F" w:rsidTr="00872E8D">
        <w:tc>
          <w:tcPr>
            <w:tcW w:w="1838" w:type="dxa"/>
            <w:gridSpan w:val="2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公司名称：</w:t>
            </w:r>
          </w:p>
        </w:tc>
        <w:tc>
          <w:tcPr>
            <w:tcW w:w="6458" w:type="dxa"/>
            <w:gridSpan w:val="7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7404F" w:rsidTr="00872E8D">
        <w:tc>
          <w:tcPr>
            <w:tcW w:w="1838" w:type="dxa"/>
            <w:gridSpan w:val="2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联系人：</w:t>
            </w:r>
          </w:p>
        </w:tc>
        <w:tc>
          <w:tcPr>
            <w:tcW w:w="1701" w:type="dxa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联系方式：</w:t>
            </w:r>
          </w:p>
        </w:tc>
        <w:tc>
          <w:tcPr>
            <w:tcW w:w="3198" w:type="dxa"/>
            <w:gridSpan w:val="4"/>
          </w:tcPr>
          <w:p w:rsidR="00D7404F" w:rsidRPr="00872E8D" w:rsidRDefault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7404F" w:rsidTr="00872E8D">
        <w:tc>
          <w:tcPr>
            <w:tcW w:w="1838" w:type="dxa"/>
            <w:gridSpan w:val="2"/>
          </w:tcPr>
          <w:p w:rsidR="00872E8D" w:rsidRDefault="00D7404F" w:rsidP="00D7404F">
            <w:pPr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报价人员</w:t>
            </w:r>
          </w:p>
          <w:p w:rsidR="00D7404F" w:rsidRPr="00872E8D" w:rsidRDefault="00D7404F" w:rsidP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签字盖章</w:t>
            </w:r>
          </w:p>
        </w:tc>
        <w:tc>
          <w:tcPr>
            <w:tcW w:w="6458" w:type="dxa"/>
            <w:gridSpan w:val="7"/>
          </w:tcPr>
          <w:p w:rsidR="00D7404F" w:rsidRPr="00872E8D" w:rsidRDefault="00D7404F" w:rsidP="00D7404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D7404F" w:rsidRPr="00872E8D" w:rsidRDefault="00D7404F" w:rsidP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E8477C" w:rsidTr="00872E8D">
        <w:tc>
          <w:tcPr>
            <w:tcW w:w="1838" w:type="dxa"/>
            <w:gridSpan w:val="2"/>
          </w:tcPr>
          <w:p w:rsidR="00E8477C" w:rsidRPr="00872E8D" w:rsidRDefault="00E8477C" w:rsidP="00D7404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项目金额：</w:t>
            </w:r>
          </w:p>
        </w:tc>
        <w:tc>
          <w:tcPr>
            <w:tcW w:w="6458" w:type="dxa"/>
            <w:gridSpan w:val="7"/>
          </w:tcPr>
          <w:p w:rsidR="00E8477C" w:rsidRPr="00872E8D" w:rsidRDefault="00E8477C" w:rsidP="00D740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7404F" w:rsidTr="00FB6C4E">
        <w:tc>
          <w:tcPr>
            <w:tcW w:w="8296" w:type="dxa"/>
            <w:gridSpan w:val="9"/>
          </w:tcPr>
          <w:p w:rsidR="00D7404F" w:rsidRPr="00872E8D" w:rsidRDefault="00D7404F" w:rsidP="00E8477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分项报价</w:t>
            </w:r>
          </w:p>
        </w:tc>
      </w:tr>
      <w:tr w:rsidR="00D7404F" w:rsidTr="00872E8D">
        <w:tc>
          <w:tcPr>
            <w:tcW w:w="70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货物名称</w:t>
            </w:r>
          </w:p>
        </w:tc>
        <w:tc>
          <w:tcPr>
            <w:tcW w:w="3397" w:type="dxa"/>
            <w:gridSpan w:val="4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规格参数</w:t>
            </w:r>
          </w:p>
        </w:tc>
        <w:tc>
          <w:tcPr>
            <w:tcW w:w="987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单价</w:t>
            </w:r>
          </w:p>
        </w:tc>
        <w:tc>
          <w:tcPr>
            <w:tcW w:w="1110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96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小计</w:t>
            </w:r>
          </w:p>
        </w:tc>
      </w:tr>
      <w:tr w:rsidR="00D7404F" w:rsidTr="00872E8D">
        <w:tc>
          <w:tcPr>
            <w:tcW w:w="70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穿线管</w:t>
            </w:r>
          </w:p>
        </w:tc>
        <w:tc>
          <w:tcPr>
            <w:tcW w:w="3397" w:type="dxa"/>
            <w:gridSpan w:val="4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87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10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6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7404F" w:rsidTr="00872E8D">
        <w:tc>
          <w:tcPr>
            <w:tcW w:w="70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过线盒</w:t>
            </w:r>
          </w:p>
        </w:tc>
        <w:tc>
          <w:tcPr>
            <w:tcW w:w="3397" w:type="dxa"/>
            <w:gridSpan w:val="4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87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10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6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7404F" w:rsidTr="00872E8D">
        <w:tc>
          <w:tcPr>
            <w:tcW w:w="70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翘板开关</w:t>
            </w:r>
          </w:p>
        </w:tc>
        <w:tc>
          <w:tcPr>
            <w:tcW w:w="3397" w:type="dxa"/>
            <w:gridSpan w:val="4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87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10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6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7404F" w:rsidTr="00872E8D">
        <w:tc>
          <w:tcPr>
            <w:tcW w:w="70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线缆</w:t>
            </w:r>
          </w:p>
        </w:tc>
        <w:tc>
          <w:tcPr>
            <w:tcW w:w="3397" w:type="dxa"/>
            <w:gridSpan w:val="4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87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10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6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7404F" w:rsidTr="00872E8D">
        <w:tc>
          <w:tcPr>
            <w:tcW w:w="70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连接件</w:t>
            </w:r>
          </w:p>
        </w:tc>
        <w:tc>
          <w:tcPr>
            <w:tcW w:w="3397" w:type="dxa"/>
            <w:gridSpan w:val="4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87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10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6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7404F" w:rsidTr="00872E8D">
        <w:tc>
          <w:tcPr>
            <w:tcW w:w="70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</w:tcPr>
          <w:p w:rsidR="00D7404F" w:rsidRPr="00872E8D" w:rsidRDefault="00E8477C" w:rsidP="00D7404F">
            <w:pPr>
              <w:rPr>
                <w:rFonts w:asciiTheme="minorEastAsia" w:hAnsiTheme="minorEastAsia" w:hint="eastAsia"/>
                <w:szCs w:val="21"/>
              </w:rPr>
            </w:pPr>
            <w:r w:rsidRPr="00872E8D">
              <w:rPr>
                <w:rFonts w:asciiTheme="minorEastAsia" w:hAnsiTheme="minorEastAsia"/>
                <w:szCs w:val="21"/>
              </w:rPr>
              <w:t>….</w:t>
            </w:r>
          </w:p>
        </w:tc>
        <w:tc>
          <w:tcPr>
            <w:tcW w:w="3397" w:type="dxa"/>
            <w:gridSpan w:val="4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87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10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6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7404F" w:rsidTr="00872E8D">
        <w:tc>
          <w:tcPr>
            <w:tcW w:w="70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397" w:type="dxa"/>
            <w:gridSpan w:val="4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87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10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64" w:type="dxa"/>
          </w:tcPr>
          <w:p w:rsidR="00D7404F" w:rsidRPr="00872E8D" w:rsidRDefault="00D7404F" w:rsidP="00D7404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D7404F" w:rsidRPr="00872E8D" w:rsidRDefault="00D7404F">
      <w:r w:rsidRPr="00872E8D">
        <w:rPr>
          <w:rFonts w:hint="eastAsia"/>
        </w:rPr>
        <w:t>注：</w:t>
      </w:r>
      <w:r w:rsidR="00E8477C" w:rsidRPr="00872E8D">
        <w:rPr>
          <w:rFonts w:hint="eastAsia"/>
        </w:rPr>
        <w:t>1</w:t>
      </w:r>
      <w:r w:rsidR="00E8477C" w:rsidRPr="00872E8D">
        <w:t>.</w:t>
      </w:r>
      <w:r w:rsidRPr="00872E8D">
        <w:rPr>
          <w:rFonts w:hint="eastAsia"/>
        </w:rPr>
        <w:t>本次</w:t>
      </w:r>
      <w:r w:rsidR="000B3930" w:rsidRPr="00872E8D">
        <w:rPr>
          <w:rFonts w:ascii="宋体" w:eastAsia="宋体" w:hAnsi="宋体" w:cs="宋体" w:hint="eastAsia"/>
        </w:rPr>
        <w:t>报价为综合单价，含安装所需的连接线等辅材及安装人工费用、调试费、税费</w:t>
      </w:r>
      <w:r w:rsidR="000B3930" w:rsidRPr="00872E8D">
        <w:rPr>
          <w:rFonts w:ascii="宋体" w:eastAsia="宋体" w:hAnsi="宋体" w:cs="宋体" w:hint="eastAsia"/>
        </w:rPr>
        <w:t>等完成本次项目所需的全部费用，现场施工因施工难度等不再增加费用</w:t>
      </w:r>
      <w:r w:rsidRPr="00872E8D">
        <w:rPr>
          <w:rFonts w:hint="eastAsia"/>
        </w:rPr>
        <w:t>。</w:t>
      </w:r>
    </w:p>
    <w:p w:rsidR="000B3930" w:rsidRPr="00872E8D" w:rsidRDefault="000B3930" w:rsidP="00872E8D">
      <w:pPr>
        <w:ind w:firstLineChars="200" w:firstLine="420"/>
        <w:rPr>
          <w:rFonts w:ascii="宋体" w:eastAsia="宋体" w:hAnsi="宋体" w:cs="宋体"/>
        </w:rPr>
      </w:pPr>
      <w:r w:rsidRPr="00872E8D">
        <w:rPr>
          <w:rFonts w:ascii="宋体" w:eastAsia="宋体" w:hAnsi="宋体" w:cs="宋体" w:hint="eastAsia"/>
        </w:rPr>
        <w:t>2</w:t>
      </w:r>
      <w:r w:rsidRPr="00872E8D">
        <w:rPr>
          <w:rFonts w:ascii="宋体" w:eastAsia="宋体" w:hAnsi="宋体" w:cs="宋体"/>
        </w:rPr>
        <w:t>.</w:t>
      </w:r>
      <w:r w:rsidRPr="00872E8D">
        <w:rPr>
          <w:rFonts w:ascii="宋体" w:eastAsia="宋体" w:hAnsi="宋体" w:cs="宋体"/>
        </w:rPr>
        <w:t>现场</w:t>
      </w:r>
      <w:r w:rsidRPr="00872E8D">
        <w:rPr>
          <w:rFonts w:ascii="宋体" w:eastAsia="宋体" w:hAnsi="宋体" w:cs="宋体" w:hint="eastAsia"/>
        </w:rPr>
        <w:t>施工</w:t>
      </w:r>
      <w:r w:rsidRPr="00872E8D">
        <w:rPr>
          <w:rFonts w:ascii="宋体" w:eastAsia="宋体" w:hAnsi="宋体" w:cs="宋体"/>
        </w:rPr>
        <w:t>布管走线符合优质美观要求，达不到现场要求的需返工。</w:t>
      </w:r>
    </w:p>
    <w:p w:rsidR="000B3930" w:rsidRPr="00872E8D" w:rsidRDefault="000B3930" w:rsidP="00872E8D">
      <w:pPr>
        <w:ind w:firstLineChars="200" w:firstLine="420"/>
        <w:rPr>
          <w:rFonts w:hint="eastAsia"/>
        </w:rPr>
      </w:pPr>
      <w:r w:rsidRPr="00872E8D">
        <w:rPr>
          <w:rFonts w:ascii="宋体" w:eastAsia="宋体" w:hAnsi="宋体" w:cs="宋体" w:hint="eastAsia"/>
        </w:rPr>
        <w:lastRenderedPageBreak/>
        <w:t>3</w:t>
      </w:r>
      <w:r w:rsidRPr="00872E8D">
        <w:rPr>
          <w:rFonts w:ascii="宋体" w:eastAsia="宋体" w:hAnsi="宋体" w:cs="宋体"/>
        </w:rPr>
        <w:t>.</w:t>
      </w:r>
      <w:r w:rsidRPr="00872E8D">
        <w:rPr>
          <w:rFonts w:hint="eastAsia"/>
        </w:rPr>
        <w:t xml:space="preserve"> </w:t>
      </w:r>
      <w:r w:rsidR="00872E8D" w:rsidRPr="00872E8D">
        <w:rPr>
          <w:rFonts w:hint="eastAsia"/>
        </w:rPr>
        <w:t>本项目需现场勘查，</w:t>
      </w:r>
      <w:r w:rsidRPr="00872E8D">
        <w:rPr>
          <w:rFonts w:hint="eastAsia"/>
        </w:rPr>
        <w:t>分项报价表中货物类目可供参考，如与具体改造方案存在差异，以</w:t>
      </w:r>
      <w:r w:rsidR="00872E8D" w:rsidRPr="00872E8D">
        <w:rPr>
          <w:rFonts w:hint="eastAsia"/>
        </w:rPr>
        <w:t>勘查后</w:t>
      </w:r>
      <w:r w:rsidRPr="00872E8D">
        <w:rPr>
          <w:rFonts w:hint="eastAsia"/>
        </w:rPr>
        <w:t>实际</w:t>
      </w:r>
      <w:r w:rsidR="00872E8D" w:rsidRPr="00872E8D">
        <w:rPr>
          <w:rFonts w:hint="eastAsia"/>
        </w:rPr>
        <w:t>方案</w:t>
      </w:r>
      <w:r w:rsidRPr="00872E8D">
        <w:rPr>
          <w:rFonts w:hint="eastAsia"/>
        </w:rPr>
        <w:t>为准。</w:t>
      </w:r>
    </w:p>
    <w:p w:rsidR="00E8477C" w:rsidRPr="00872E8D" w:rsidRDefault="000B3930" w:rsidP="00E8477C">
      <w:pPr>
        <w:ind w:firstLineChars="200" w:firstLine="420"/>
        <w:rPr>
          <w:rFonts w:hint="eastAsia"/>
        </w:rPr>
      </w:pPr>
      <w:r w:rsidRPr="00872E8D">
        <w:t>4.</w:t>
      </w:r>
      <w:r w:rsidRPr="00872E8D">
        <w:rPr>
          <w:rFonts w:ascii="宋体" w:eastAsia="宋体" w:hAnsi="宋体" w:cs="宋体" w:hint="eastAsia"/>
        </w:rPr>
        <w:t xml:space="preserve"> </w:t>
      </w:r>
      <w:r w:rsidRPr="00872E8D">
        <w:rPr>
          <w:rFonts w:ascii="宋体" w:eastAsia="宋体" w:hAnsi="宋体" w:cs="宋体" w:hint="eastAsia"/>
        </w:rPr>
        <w:t>自验收合格之日起，供应商须提供免费技术支持和保修维护服务，免费质保期为3年。</w:t>
      </w:r>
    </w:p>
    <w:sectPr w:rsidR="00E8477C" w:rsidRPr="0087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D6" w:rsidRDefault="00FE69D6" w:rsidP="00D7404F">
      <w:r>
        <w:separator/>
      </w:r>
    </w:p>
  </w:endnote>
  <w:endnote w:type="continuationSeparator" w:id="0">
    <w:p w:rsidR="00FE69D6" w:rsidRDefault="00FE69D6" w:rsidP="00D7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D6" w:rsidRDefault="00FE69D6" w:rsidP="00D7404F">
      <w:r>
        <w:separator/>
      </w:r>
    </w:p>
  </w:footnote>
  <w:footnote w:type="continuationSeparator" w:id="0">
    <w:p w:rsidR="00FE69D6" w:rsidRDefault="00FE69D6" w:rsidP="00D7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A"/>
    <w:rsid w:val="000B3930"/>
    <w:rsid w:val="00872E8D"/>
    <w:rsid w:val="00C656EC"/>
    <w:rsid w:val="00CA511A"/>
    <w:rsid w:val="00D7404F"/>
    <w:rsid w:val="00E8477C"/>
    <w:rsid w:val="00F14CFD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EA063"/>
  <w15:chartTrackingRefBased/>
  <w15:docId w15:val="{FB2C364B-77D5-4D0A-AC2A-66057E8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04F"/>
    <w:rPr>
      <w:sz w:val="18"/>
      <w:szCs w:val="18"/>
    </w:rPr>
  </w:style>
  <w:style w:type="table" w:styleId="a7">
    <w:name w:val="Table Grid"/>
    <w:basedOn w:val="a1"/>
    <w:uiPriority w:val="39"/>
    <w:rsid w:val="00D7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2</cp:revision>
  <dcterms:created xsi:type="dcterms:W3CDTF">2025-07-08T08:47:00Z</dcterms:created>
  <dcterms:modified xsi:type="dcterms:W3CDTF">2025-07-08T09:26:00Z</dcterms:modified>
</cp:coreProperties>
</file>