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64A" w:rsidRDefault="00D3064A" w:rsidP="00D3064A">
      <w:bookmarkStart w:id="0" w:name="_Toc8796"/>
      <w:r>
        <w:rPr>
          <w:rFonts w:hint="eastAsia"/>
        </w:rPr>
        <w:t>附件1：</w:t>
      </w:r>
      <w:r w:rsidRPr="00D3064A">
        <w:rPr>
          <w:rFonts w:hint="eastAsia"/>
        </w:rPr>
        <w:t>改造</w:t>
      </w:r>
      <w:r>
        <w:rPr>
          <w:rFonts w:hint="eastAsia"/>
        </w:rPr>
        <w:t>需求：</w:t>
      </w:r>
    </w:p>
    <w:p w:rsidR="00D3064A" w:rsidRDefault="00D3064A" w:rsidP="00D3064A"/>
    <w:p w:rsidR="00D3064A" w:rsidRPr="00D3064A" w:rsidRDefault="00D3064A" w:rsidP="00D3064A">
      <w:bookmarkStart w:id="1" w:name="_GoBack"/>
      <w:bookmarkEnd w:id="0"/>
      <w:bookmarkEnd w:id="1"/>
    </w:p>
    <w:p w:rsidR="00D3064A" w:rsidRPr="00D3064A" w:rsidRDefault="00D3064A" w:rsidP="00D3064A">
      <w:pPr>
        <w:spacing w:after="120" w:line="360" w:lineRule="auto"/>
        <w:jc w:val="center"/>
        <w:rPr>
          <w:rFonts w:ascii="宋体" w:eastAsia="宋体" w:hAnsi="宋体" w:cs="宋体"/>
          <w:sz w:val="24"/>
          <w:szCs w:val="24"/>
        </w:rPr>
      </w:pPr>
      <w:r w:rsidRPr="00D3064A"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4C9A479F" wp14:editId="55BA8A48">
            <wp:extent cx="3672205" cy="2066290"/>
            <wp:effectExtent l="0" t="0" r="10795" b="3810"/>
            <wp:docPr id="1" name="图片 1" descr="008fb6e61617cbb902b4ffdee6229fa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008fb6e61617cbb902b4ffdee6229fa2_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72205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64A" w:rsidRPr="00D3064A" w:rsidRDefault="00D3064A" w:rsidP="00D3064A">
      <w:pPr>
        <w:spacing w:after="120"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D3064A">
        <w:rPr>
          <w:rFonts w:ascii="宋体" w:eastAsia="宋体" w:hAnsi="宋体" w:cs="宋体" w:hint="eastAsia"/>
          <w:sz w:val="24"/>
          <w:szCs w:val="24"/>
        </w:rPr>
        <w:t>9楼2号会议室，原会议室内照明和空调开关位于音控室内，为方便使用，现将会议室内照明和空调开关移动至会议室后门右侧，高度为据地1.4米，如下图位置：</w:t>
      </w:r>
    </w:p>
    <w:p w:rsidR="00D3064A" w:rsidRPr="00D3064A" w:rsidRDefault="00D3064A" w:rsidP="00D3064A">
      <w:pPr>
        <w:spacing w:after="120"/>
        <w:jc w:val="center"/>
        <w:rPr>
          <w:rFonts w:ascii="宋体" w:eastAsia="宋体" w:hAnsi="宋体" w:cs="宋体"/>
          <w:sz w:val="24"/>
          <w:szCs w:val="24"/>
        </w:rPr>
      </w:pPr>
      <w:r w:rsidRPr="00D3064A">
        <w:rPr>
          <w:rFonts w:ascii="宋体" w:eastAsia="宋体" w:hAnsi="宋体" w:cs="宋体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7DF18" wp14:editId="76168DFB">
                <wp:simplePos x="0" y="0"/>
                <wp:positionH relativeFrom="column">
                  <wp:posOffset>2658110</wp:posOffset>
                </wp:positionH>
                <wp:positionV relativeFrom="paragraph">
                  <wp:posOffset>1138555</wp:posOffset>
                </wp:positionV>
                <wp:extent cx="777875" cy="269875"/>
                <wp:effectExtent l="19050" t="19050" r="22225" b="3492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78605" y="3175635"/>
                          <a:ext cx="777875" cy="26987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F6F565" id="矩形 20" o:spid="_x0000_s1026" style="position:absolute;left:0;text-align:left;margin-left:209.3pt;margin-top:89.65pt;width:61.25pt;height:2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" filled="f" strokecolor="red" strokeweight="3pt"/>
            </w:pict>
          </mc:Fallback>
        </mc:AlternateContent>
      </w:r>
      <w:r w:rsidRPr="00D3064A"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5A51D689" wp14:editId="10A02575">
            <wp:extent cx="5266690" cy="2962910"/>
            <wp:effectExtent l="0" t="0" r="10160" b="8890"/>
            <wp:docPr id="2" name="图片 2" descr="4982b9450c906de5f941cf07241c8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4982b9450c906de5f941cf07241c8b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512" w:rsidRDefault="008E171D"/>
    <w:sectPr w:rsidR="00A92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71D" w:rsidRDefault="008E171D" w:rsidP="00D3064A">
      <w:r>
        <w:separator/>
      </w:r>
    </w:p>
  </w:endnote>
  <w:endnote w:type="continuationSeparator" w:id="0">
    <w:p w:rsidR="008E171D" w:rsidRDefault="008E171D" w:rsidP="00D30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71D" w:rsidRDefault="008E171D" w:rsidP="00D3064A">
      <w:r>
        <w:separator/>
      </w:r>
    </w:p>
  </w:footnote>
  <w:footnote w:type="continuationSeparator" w:id="0">
    <w:p w:rsidR="008E171D" w:rsidRDefault="008E171D" w:rsidP="00D30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A0A05"/>
    <w:multiLevelType w:val="multilevel"/>
    <w:tmpl w:val="4E9A0A05"/>
    <w:lvl w:ilvl="0">
      <w:start w:val="1"/>
      <w:numFmt w:val="chineseCounting"/>
      <w:suff w:val="nothing"/>
      <w:lvlText w:val="第%1章 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ind w:left="850" w:hanging="85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ind w:left="991" w:hanging="991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ind w:left="1275" w:hanging="1275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ind w:left="1558" w:hanging="155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BB"/>
    <w:rsid w:val="008E171D"/>
    <w:rsid w:val="00C656EC"/>
    <w:rsid w:val="00C855BB"/>
    <w:rsid w:val="00D3064A"/>
    <w:rsid w:val="00F1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ECED7"/>
  <w15:chartTrackingRefBased/>
  <w15:docId w15:val="{A75BAB43-70B6-4849-A7D1-6F816511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06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0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06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高远</dc:creator>
  <cp:keywords/>
  <dc:description/>
  <cp:lastModifiedBy>高远</cp:lastModifiedBy>
  <cp:revision>2</cp:revision>
  <dcterms:created xsi:type="dcterms:W3CDTF">2025-07-08T09:19:00Z</dcterms:created>
  <dcterms:modified xsi:type="dcterms:W3CDTF">2025-07-08T09:20:00Z</dcterms:modified>
</cp:coreProperties>
</file>