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6F2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针灸康复二科上肢评估与训练系统</w:t>
      </w:r>
    </w:p>
    <w:p w14:paraId="37DF1EEB">
      <w:pPr>
        <w:jc w:val="center"/>
      </w:pPr>
      <w:r>
        <w:rPr>
          <w:rFonts w:hint="eastAsia"/>
          <w:b/>
          <w:sz w:val="28"/>
          <w:szCs w:val="28"/>
        </w:rPr>
        <w:t>技术参数</w:t>
      </w:r>
    </w:p>
    <w:p w14:paraId="4A6593D7">
      <w:r>
        <w:t>1、产品结构组成：由主机组件、机械臂组件、悬梁组件、臂托组件、台车、软件组成。</w:t>
      </w:r>
    </w:p>
    <w:p w14:paraId="5483E89D">
      <w:r>
        <w:t>2、机械性能参数：</w:t>
      </w:r>
    </w:p>
    <w:p w14:paraId="684B4D8A">
      <w:r>
        <w:t>2.1 第二关节调节范围：-125°～ 75°，允差：±5°；</w:t>
      </w:r>
    </w:p>
    <w:p w14:paraId="1DD2E8B6">
      <w:r>
        <w:t>2.2 第三关节调节范围：-125°～ -15°，允差：±5°；</w:t>
      </w:r>
    </w:p>
    <w:p w14:paraId="22C3AB58">
      <w:r>
        <w:t>2.3 臂托水平角度活动范围：-80°～ 80°，允差±5°；</w:t>
      </w:r>
    </w:p>
    <w:p w14:paraId="10EDF227">
      <w:r>
        <w:t>2.4 臂托旋转角度活动范围（右）：-8°～ 98°，允差±5°；</w:t>
      </w:r>
    </w:p>
    <w:p w14:paraId="2365A191">
      <w:r>
        <w:t>2.5 臂托旋转角度活动范围（左）：-98°～ 8°，允差±5°。</w:t>
      </w:r>
    </w:p>
    <w:p w14:paraId="70BD496C">
      <w:r>
        <w:t>3、系统性能参数：</w:t>
      </w:r>
    </w:p>
    <w:p w14:paraId="46363BB9">
      <w:r>
        <w:t>3.1 运动速度：调节范围为：1°/s～10°/s，允差：±10%，运动速度6档可调。</w:t>
      </w:r>
    </w:p>
    <w:p w14:paraId="2FEF83BC">
      <w:r>
        <w:t>3.2 训练时间调节：1-100min可调，调节步进1min，允差：±2%。</w:t>
      </w:r>
    </w:p>
    <w:p w14:paraId="3A03C573">
      <w:r>
        <w:t>3.3 助力调节：助力训练可为末端提供助力，助力值范围为1N~42N，允差± 2N，助力值7级可调。</w:t>
      </w:r>
    </w:p>
    <w:p w14:paraId="62C59625">
      <w:r>
        <w:t>3.4 抗阻调节：抗阻训练可为末端提供阻力，阻力值范围为4N~50N，允差± 2N，阻力值8级可调。</w:t>
      </w:r>
    </w:p>
    <w:p w14:paraId="5D423F19">
      <w:r>
        <w:t>3.5 训练仪高度调节：高度调节范围：0～300mm，允差±5mm；高度调节速度：10mm/s，允差±2mm/s。</w:t>
      </w:r>
    </w:p>
    <w:p w14:paraId="33433444">
      <w:r>
        <w:rPr>
          <w:rFonts w:hint="eastAsia" w:ascii="宋体" w:hAnsi="宋体"/>
        </w:rPr>
        <w:t>★</w:t>
      </w:r>
      <w:r>
        <w:t>3.6 自动匹配：</w:t>
      </w:r>
    </w:p>
    <w:p w14:paraId="3561737F">
      <w:r>
        <w:t xml:space="preserve"> 训练仪可以根据患者不同肩高自动调节设备高度；</w:t>
      </w:r>
    </w:p>
    <w:p w14:paraId="31E74FB5">
      <w:r>
        <w:t xml:space="preserve"> 训练仪可以根据患者不同臂长自动调节臂托初始位置。</w:t>
      </w:r>
    </w:p>
    <w:p w14:paraId="443050E1">
      <w:r>
        <w:t>4、活动度测量：可测量患者自身主动的运动角度和被动运动的运动角度。</w:t>
      </w:r>
    </w:p>
    <w:p w14:paraId="3CF48E5E">
      <w:r>
        <w:t>4.1 肩外展测量范围：15°～130°，允差：±5°；</w:t>
      </w:r>
    </w:p>
    <w:p w14:paraId="4C665B2D">
      <w:r>
        <w:t>4.2 肩前屈测量范围：0°～140°，允差：±5°；</w:t>
      </w:r>
    </w:p>
    <w:p w14:paraId="366A5DE9">
      <w:r>
        <w:t>4.3 肩后伸测量范围：0°～60°，允差：±5°；</w:t>
      </w:r>
    </w:p>
    <w:p w14:paraId="5BE2CE12">
      <w:r>
        <w:t>4.4 肩水平外展测量范围：0°～85°，允差：±5°；</w:t>
      </w:r>
    </w:p>
    <w:p w14:paraId="194C9790">
      <w:r>
        <w:t>4.5 肩水平内收测量范围：0°～45°，允差：±5°；</w:t>
      </w:r>
    </w:p>
    <w:p w14:paraId="7F677DA1">
      <w:r>
        <w:rPr>
          <w:rFonts w:hint="eastAsia" w:ascii="宋体" w:hAnsi="宋体"/>
        </w:rPr>
        <w:t>★</w:t>
      </w:r>
      <w:r>
        <w:t>5、训练模式≥6种：具备被动模式、助力模式、主动模式、抗阻模式、示教模式、等速模式；</w:t>
      </w:r>
    </w:p>
    <w:p w14:paraId="24D3186C">
      <w:r>
        <w:rPr>
          <w:rFonts w:hint="eastAsia" w:ascii="宋体" w:hAnsi="宋体"/>
        </w:rPr>
        <w:t>★</w:t>
      </w:r>
      <w:r>
        <w:t>6、示教功能：</w:t>
      </w:r>
    </w:p>
    <w:p w14:paraId="0C2266B4">
      <w:r>
        <w:t>医护人员通过对患者患侧进行一次康复运动，训练仪记录保存并重复这一次动作，允差±5°；示教训练次数可调，调节范围为1次～100次；</w:t>
      </w:r>
    </w:p>
    <w:p w14:paraId="7B300C44">
      <w:r>
        <w:rPr>
          <w:rFonts w:hint="eastAsia" w:ascii="宋体" w:hAnsi="宋体"/>
        </w:rPr>
        <w:t>★</w:t>
      </w:r>
      <w:r>
        <w:t>7、关节极限保护功能：训练仪设备三关节具有极限机械保护角度：</w:t>
      </w:r>
    </w:p>
    <w:p w14:paraId="62E7218F">
      <w:r>
        <w:t>第一关节外展极限角度：88°，允差±3°；</w:t>
      </w:r>
    </w:p>
    <w:p w14:paraId="23E6F650">
      <w:r>
        <w:t>第二关节前屈极限角度：75°，后伸极限角度：125°，允差±3°；</w:t>
      </w:r>
    </w:p>
    <w:p w14:paraId="72A72EE2">
      <w:r>
        <w:t>第三关节屈伸极限角度：-125°，允差±3°。</w:t>
      </w:r>
    </w:p>
    <w:p w14:paraId="1935C7B7">
      <w:r>
        <w:t>8、痉挛保护功能：训练仪运行过程中，当患者发生痉挛现象，训练仪会触发痉挛保护功能；痉挛保护的档位可进行调整，设置范围为三挡：低级（40N）、中级（50N）、高级（60N），允差±4N。</w:t>
      </w:r>
    </w:p>
    <w:p w14:paraId="41344470">
      <w:r>
        <w:t>9、紧急停止功能：练仪应提供紧急停止按钮（包括主机急停和手持急停），按下紧急停止按钮后，设备应停止工作，训练仪开启灯光提示，软件上有相关的提示信息；急停开关旋转释放后，训练仪需重新进入游戏才能继续训练；</w:t>
      </w:r>
    </w:p>
    <w:p w14:paraId="0D0844F4">
      <w:r>
        <w:rPr>
          <w:rFonts w:hint="eastAsia" w:ascii="宋体" w:hAnsi="宋体"/>
        </w:rPr>
        <w:t>★</w:t>
      </w:r>
      <w:r>
        <w:t>10、区域干扰提示功能：训练仪机械臂具有安全活动区域，训练仪正常训练时，有人误入安全活动区域，有声音提示以及显示提示；</w:t>
      </w:r>
    </w:p>
    <w:p w14:paraId="46423C8A">
      <w:r>
        <w:t>11、软件功能</w:t>
      </w:r>
    </w:p>
    <w:p w14:paraId="4A8192C4">
      <w:r>
        <w:t xml:space="preserve"> 11.1 人脸识别：训练仪可以进行人脸识别，支持如下功能：a）快速启动患者信息录入；b）检测当前用户与当前选定患者是否匹配；c）快速进行患者信息匹配，进行康复训练。</w:t>
      </w:r>
    </w:p>
    <w:p w14:paraId="26482E66">
      <w:r>
        <w:t xml:space="preserve"> 11.2 训练仪支持语音交互</w:t>
      </w:r>
    </w:p>
    <w:p w14:paraId="2F94EB33">
      <w:r>
        <w:t xml:space="preserve"> 11.3 康复评估</w:t>
      </w:r>
    </w:p>
    <w:p w14:paraId="3A917256">
      <w:r>
        <w:t>普通用户可基于患者实际情况对患者进行康复评估，生成训练评估报告，包括疼痛、肌力、肌张力、肌痉挛、Brunnstrom量表、日常生活能力和关节活动度的评估。</w:t>
      </w:r>
    </w:p>
    <w:p w14:paraId="13EAFD5A">
      <w:pPr>
        <w:rPr>
          <w:rFonts w:hint="eastAsia" w:eastAsia="宋体"/>
          <w:lang w:eastAsia="zh-CN"/>
        </w:rPr>
      </w:pPr>
      <w:r>
        <w:t xml:space="preserve"> 11.4 康复训练：可以提供三维运动方向训练</w:t>
      </w:r>
      <w:r>
        <w:rPr>
          <w:rFonts w:hint="eastAsia"/>
          <w:lang w:eastAsia="zh-CN"/>
        </w:rPr>
        <w:t>；</w:t>
      </w:r>
    </w:p>
    <w:p w14:paraId="59DEB736">
      <w:r>
        <w:t>支持选择进行单关节训练或多关节训练；</w:t>
      </w:r>
    </w:p>
    <w:p w14:paraId="4E994FB6">
      <w:r>
        <w:t>具有显示和选择运动训练模式的功能；</w:t>
      </w:r>
    </w:p>
    <w:p w14:paraId="117BE79D">
      <w:r>
        <w:t>运动训练过程中提供多款情景互动训练场景，提供患者三维方向运动的训练游戏；</w:t>
      </w:r>
    </w:p>
    <w:p w14:paraId="2D224EDD">
      <w:r>
        <w:t>示教模式下，示教处方可被记录、保存、编辑、下载，带动患者完成示教处方轨迹运动；</w:t>
      </w:r>
    </w:p>
    <w:p w14:paraId="1C342BCC">
      <w:r>
        <w:t>11.5 支持患者数据存储，提供报告查看、打印和下载功能。</w:t>
      </w:r>
    </w:p>
    <w:p w14:paraId="3C407BB4">
      <w:r>
        <w:t>12、产品配置</w:t>
      </w:r>
    </w:p>
    <w:p w14:paraId="0DEC6E0A">
      <w:r>
        <w:t xml:space="preserve">  12.1上肢医用康复</w:t>
      </w:r>
      <w:r>
        <w:rPr>
          <w:rFonts w:hint="eastAsia"/>
        </w:rPr>
        <w:t>机器人</w:t>
      </w:r>
      <w:r>
        <w:t>训练仪主机1台</w:t>
      </w:r>
    </w:p>
    <w:p w14:paraId="46F5FDED">
      <w:r>
        <w:t xml:space="preserve">  12.2台车：1个</w:t>
      </w:r>
    </w:p>
    <w:p w14:paraId="4949D1CE">
      <w:r>
        <w:t xml:space="preserve">  12.3 电源线：2 根</w:t>
      </w:r>
    </w:p>
    <w:p w14:paraId="31FB7500">
      <w:r>
        <w:t xml:space="preserve">  12.4 急停组件：2 套</w:t>
      </w:r>
    </w:p>
    <w:p w14:paraId="0F4F5EDE">
      <w:r>
        <w:t xml:space="preserve">  12.5专业版软件：1  套</w:t>
      </w:r>
    </w:p>
    <w:p w14:paraId="719F69C3">
      <w:r>
        <w:t xml:space="preserve">  12.6 互动显示器（≥50寸）：1套</w:t>
      </w:r>
    </w:p>
    <w:p w14:paraId="48C415C7">
      <w:r>
        <w:t xml:space="preserve">  12.7微型主机：1台</w:t>
      </w:r>
    </w:p>
    <w:p w14:paraId="6970EA70">
      <w:r>
        <w:t xml:space="preserve">  12.8 训练坐凳（椅）：1个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09"/>
    <w:rsid w:val="000A419F"/>
    <w:rsid w:val="00446709"/>
    <w:rsid w:val="00911B74"/>
    <w:rsid w:val="00AA3428"/>
    <w:rsid w:val="00AB0956"/>
    <w:rsid w:val="00B42844"/>
    <w:rsid w:val="00CE2E24"/>
    <w:rsid w:val="34D948C4"/>
    <w:rsid w:val="7FC57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1387</Words>
  <Characters>1645</Characters>
  <Lines>12</Lines>
  <Paragraphs>3</Paragraphs>
  <TotalTime>3</TotalTime>
  <ScaleCrop>false</ScaleCrop>
  <LinksUpToDate>false</LinksUpToDate>
  <CharactersWithSpaces>1704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2024-09-05T00:09:00Z</dcterms:created>
  <dc:creator>M2007J3SC</dc:creator>
  <cp:lastModifiedBy>杨志友</cp:lastModifiedBy>
  <cp:lastPrinted>2025-02-18T05:11:00Z</cp:lastPrinted>
  <dcterms:modified xsi:type="dcterms:W3CDTF">2025-02-27T06:49:31Z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5f9285f8107b49cfab34e0589880c1d6_21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eyJoZGlkIjoiMGFlNzVkYzI5ZTRmNWQ5NTUyYWY2ODZkNTc2NjE4OTQiLCJ1c2VySWQiOiI0Nzk1MjUxNDkifQ==</vt:lpwstr>
  </property>
</Properties>
</file>