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B4" w:rsidRPr="00CE3C01" w:rsidRDefault="00170019" w:rsidP="009E096C">
      <w:pPr>
        <w:spacing w:line="400" w:lineRule="exact"/>
        <w:ind w:firstLineChars="900" w:firstLine="2520"/>
        <w:rPr>
          <w:rFonts w:ascii="黑体" w:eastAsia="黑体" w:hAnsi="宋体"/>
          <w:sz w:val="28"/>
          <w:szCs w:val="28"/>
        </w:rPr>
      </w:pPr>
      <w:r w:rsidRPr="00170019">
        <w:rPr>
          <w:rFonts w:ascii="黑体" w:eastAsia="黑体" w:hAnsi="宋体" w:hint="eastAsia"/>
          <w:sz w:val="28"/>
          <w:szCs w:val="28"/>
        </w:rPr>
        <w:t>医用吸引系统吸引器</w:t>
      </w:r>
      <w:r w:rsidR="00F220B4">
        <w:rPr>
          <w:rFonts w:ascii="黑体" w:eastAsia="黑体" w:hAnsi="宋体" w:hint="eastAsia"/>
          <w:sz w:val="28"/>
          <w:szCs w:val="28"/>
        </w:rPr>
        <w:t>技术参数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870"/>
        <w:gridCol w:w="8197"/>
      </w:tblGrid>
      <w:tr w:rsidR="00AB108E" w:rsidRPr="00AB108E" w:rsidTr="00AB108E">
        <w:tc>
          <w:tcPr>
            <w:tcW w:w="870" w:type="dxa"/>
          </w:tcPr>
          <w:p w:rsidR="00AB108E" w:rsidRDefault="00AB108E" w:rsidP="00837676">
            <w:pPr>
              <w:spacing w:line="400" w:lineRule="exact"/>
              <w:jc w:val="center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97" w:type="dxa"/>
          </w:tcPr>
          <w:p w:rsidR="00AB108E" w:rsidRDefault="00AB108E" w:rsidP="00837676">
            <w:pPr>
              <w:spacing w:line="400" w:lineRule="exact"/>
              <w:rPr>
                <w:rFonts w:ascii="楷体_GB2312" w:eastAsia="楷体_GB2312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医疗废液收集装置主要技术参数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1.1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★医疗废液收集装置电源：内置锂电池，对接电动排液器自动充电，无需人工外接充电。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1.2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医疗废液收集装置最大容量：≥20L。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1.3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液位计量系统：全量程精度2.5%或50mL。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1.4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★数码显示屏及存储：自动存储数据。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1.5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具有电量显示。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1.6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超液位电子预警功能：二级：90%音频报警，100%声光报警。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1.7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★进液端溢流保护装置：防溢流物理装置。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1.8</w:t>
            </w:r>
          </w:p>
        </w:tc>
        <w:tc>
          <w:tcPr>
            <w:tcW w:w="8197" w:type="dxa"/>
          </w:tcPr>
          <w:p w:rsidR="00AB108E" w:rsidRDefault="00AB108E" w:rsidP="002A116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★负压端双重溢流保护结构：物理机构和电子结构双重保护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2A116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</w:t>
            </w:r>
          </w:p>
        </w:tc>
        <w:tc>
          <w:tcPr>
            <w:tcW w:w="8197" w:type="dxa"/>
          </w:tcPr>
          <w:p w:rsidR="00AB108E" w:rsidRDefault="00AB108E" w:rsidP="002A1167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电动排液器主要技术参数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2.1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具有电磁感应系统。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2.2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医疗废液收集装置与电动排液器能自动对接。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2.3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★档位调节：有，可实现三档位调节。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2.4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★二类注册证：有。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2.5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具有清洗液不足语音提示功能。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2.6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★清洗液存储位置：内置排液站，无需外置。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2.7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★消毒功能：电动排液器设有消毒口，可通过电动排液站方向对医疗废液收集装置消毒。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</w:t>
            </w:r>
          </w:p>
        </w:tc>
        <w:tc>
          <w:tcPr>
            <w:tcW w:w="8197" w:type="dxa"/>
          </w:tcPr>
          <w:p w:rsidR="00AB108E" w:rsidRDefault="00AB108E" w:rsidP="008F440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一次性使用引流管装置主要技术参数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3.1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★可无菌提供。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3.2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是否抗变形：在≥70kPa负压下无变形。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3.3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★进液接头可可360°方向旋转配合使用。</w:t>
            </w:r>
          </w:p>
        </w:tc>
      </w:tr>
      <w:tr w:rsidR="00AB108E" w:rsidTr="00AB108E">
        <w:tc>
          <w:tcPr>
            <w:tcW w:w="870" w:type="dxa"/>
          </w:tcPr>
          <w:p w:rsidR="00AB108E" w:rsidRDefault="00AB108E" w:rsidP="008F440C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3.4</w:t>
            </w:r>
          </w:p>
        </w:tc>
        <w:tc>
          <w:tcPr>
            <w:tcW w:w="8197" w:type="dxa"/>
          </w:tcPr>
          <w:p w:rsidR="00AB108E" w:rsidRDefault="00AB108E" w:rsidP="008F440C">
            <w:pPr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配有取样口</w:t>
            </w:r>
            <w:r w:rsidR="000E7F87">
              <w:rPr>
                <w:rFonts w:ascii="宋体" w:hAnsi="宋体" w:cs="宋体" w:hint="eastAsia"/>
                <w:sz w:val="21"/>
                <w:szCs w:val="21"/>
              </w:rPr>
              <w:t>，</w:t>
            </w:r>
            <w:r w:rsidR="000E7F87">
              <w:rPr>
                <w:rFonts w:ascii="宋体" w:hAnsi="宋体" w:cs="宋体" w:hint="eastAsia"/>
                <w:sz w:val="21"/>
                <w:szCs w:val="21"/>
              </w:rPr>
              <w:t>防逆流</w:t>
            </w:r>
            <w:r>
              <w:rPr>
                <w:rFonts w:ascii="宋体" w:hAnsi="宋体" w:cs="宋体" w:hint="eastAsia"/>
                <w:sz w:val="21"/>
                <w:szCs w:val="21"/>
              </w:rPr>
              <w:t>。</w:t>
            </w:r>
          </w:p>
        </w:tc>
      </w:tr>
      <w:tr w:rsidR="000E7F87" w:rsidTr="00AB108E">
        <w:tc>
          <w:tcPr>
            <w:tcW w:w="870" w:type="dxa"/>
          </w:tcPr>
          <w:p w:rsidR="000E7F87" w:rsidRDefault="000E7F87" w:rsidP="000E7F8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3.5</w:t>
            </w:r>
          </w:p>
        </w:tc>
        <w:tc>
          <w:tcPr>
            <w:tcW w:w="8197" w:type="dxa"/>
          </w:tcPr>
          <w:p w:rsidR="000E7F87" w:rsidRDefault="000E7F87" w:rsidP="000E7F8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配套耗材具有双层过滤功能。</w:t>
            </w:r>
          </w:p>
        </w:tc>
      </w:tr>
      <w:tr w:rsidR="000E7F87" w:rsidTr="00AB108E">
        <w:tc>
          <w:tcPr>
            <w:tcW w:w="870" w:type="dxa"/>
          </w:tcPr>
          <w:p w:rsidR="000E7F87" w:rsidRDefault="000E7F87" w:rsidP="000E7F8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3.6</w:t>
            </w:r>
          </w:p>
        </w:tc>
        <w:tc>
          <w:tcPr>
            <w:tcW w:w="8197" w:type="dxa"/>
          </w:tcPr>
          <w:p w:rsidR="000E7F87" w:rsidRDefault="000E7F87" w:rsidP="000E7F8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耗材防滴液：耗材底部防滴液片</w:t>
            </w:r>
          </w:p>
        </w:tc>
      </w:tr>
      <w:tr w:rsidR="000E7F87" w:rsidTr="00AB108E">
        <w:tc>
          <w:tcPr>
            <w:tcW w:w="870" w:type="dxa"/>
          </w:tcPr>
          <w:p w:rsidR="000E7F87" w:rsidRDefault="000E7F87" w:rsidP="000E7F8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3.7</w:t>
            </w:r>
          </w:p>
        </w:tc>
        <w:tc>
          <w:tcPr>
            <w:tcW w:w="8197" w:type="dxa"/>
          </w:tcPr>
          <w:p w:rsidR="000E7F87" w:rsidRDefault="000E7F87" w:rsidP="000E7F8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★规格型号：可提供配软管和不配软管两种规格，配软管规格需与耗材一体包装。</w:t>
            </w:r>
          </w:p>
        </w:tc>
      </w:tr>
      <w:tr w:rsidR="000E7F87" w:rsidTr="00AB108E">
        <w:tc>
          <w:tcPr>
            <w:tcW w:w="870" w:type="dxa"/>
          </w:tcPr>
          <w:p w:rsidR="000E7F87" w:rsidRDefault="000E7F87" w:rsidP="000E7F87">
            <w:pPr>
              <w:spacing w:line="400" w:lineRule="exact"/>
              <w:jc w:val="center"/>
              <w:rPr>
                <w:rFonts w:ascii="楷体_GB2312" w:eastAsia="楷体_GB2312" w:hAnsi="宋体"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sz w:val="24"/>
                <w:szCs w:val="24"/>
              </w:rPr>
              <w:t>3.8</w:t>
            </w:r>
          </w:p>
        </w:tc>
        <w:tc>
          <w:tcPr>
            <w:tcW w:w="8197" w:type="dxa"/>
          </w:tcPr>
          <w:p w:rsidR="000E7F87" w:rsidRDefault="000E7F87" w:rsidP="000E7F8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★无泄漏：在≥60kPa下，无泄露；耗材整体密封，不可拆卸。</w:t>
            </w:r>
          </w:p>
        </w:tc>
      </w:tr>
    </w:tbl>
    <w:p w:rsidR="008F440C" w:rsidRDefault="008F440C" w:rsidP="008F440C">
      <w:pPr>
        <w:widowControl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配置清单：</w:t>
      </w:r>
    </w:p>
    <w:tbl>
      <w:tblPr>
        <w:tblStyle w:val="a7"/>
        <w:tblW w:w="5383" w:type="dxa"/>
        <w:tblInd w:w="1024" w:type="dxa"/>
        <w:tblLayout w:type="fixed"/>
        <w:tblLook w:val="04A0" w:firstRow="1" w:lastRow="0" w:firstColumn="1" w:lastColumn="0" w:noHBand="0" w:noVBand="1"/>
      </w:tblPr>
      <w:tblGrid>
        <w:gridCol w:w="754"/>
        <w:gridCol w:w="2435"/>
        <w:gridCol w:w="1225"/>
        <w:gridCol w:w="969"/>
      </w:tblGrid>
      <w:tr w:rsidR="008F440C" w:rsidTr="00406A24">
        <w:tc>
          <w:tcPr>
            <w:tcW w:w="754" w:type="dxa"/>
          </w:tcPr>
          <w:p w:rsidR="008F440C" w:rsidRDefault="008F440C" w:rsidP="00406A2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435" w:type="dxa"/>
          </w:tcPr>
          <w:p w:rsidR="008F440C" w:rsidRDefault="008F440C" w:rsidP="00406A2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名称</w:t>
            </w:r>
          </w:p>
        </w:tc>
        <w:tc>
          <w:tcPr>
            <w:tcW w:w="1225" w:type="dxa"/>
          </w:tcPr>
          <w:p w:rsidR="008F440C" w:rsidRDefault="008F440C" w:rsidP="00406A2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数量</w:t>
            </w:r>
          </w:p>
        </w:tc>
        <w:tc>
          <w:tcPr>
            <w:tcW w:w="969" w:type="dxa"/>
          </w:tcPr>
          <w:p w:rsidR="008F440C" w:rsidRDefault="008F440C" w:rsidP="00406A2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单位</w:t>
            </w:r>
          </w:p>
        </w:tc>
      </w:tr>
      <w:tr w:rsidR="008F440C" w:rsidTr="00406A24">
        <w:tc>
          <w:tcPr>
            <w:tcW w:w="754" w:type="dxa"/>
          </w:tcPr>
          <w:p w:rsidR="008F440C" w:rsidRDefault="008F440C" w:rsidP="00406A2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435" w:type="dxa"/>
          </w:tcPr>
          <w:p w:rsidR="008F440C" w:rsidRDefault="008F440C" w:rsidP="00406A2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电动排液器</w:t>
            </w:r>
          </w:p>
        </w:tc>
        <w:tc>
          <w:tcPr>
            <w:tcW w:w="1225" w:type="dxa"/>
          </w:tcPr>
          <w:p w:rsidR="008F440C" w:rsidRDefault="008F440C" w:rsidP="00406A2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969" w:type="dxa"/>
          </w:tcPr>
          <w:p w:rsidR="008F440C" w:rsidRDefault="008F440C" w:rsidP="00406A2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  <w:bookmarkStart w:id="0" w:name="_GoBack"/>
        <w:bookmarkEnd w:id="0"/>
      </w:tr>
      <w:tr w:rsidR="008F440C" w:rsidTr="00406A24">
        <w:tc>
          <w:tcPr>
            <w:tcW w:w="754" w:type="dxa"/>
          </w:tcPr>
          <w:p w:rsidR="008F440C" w:rsidRDefault="008F440C" w:rsidP="00406A24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435" w:type="dxa"/>
          </w:tcPr>
          <w:p w:rsidR="008F440C" w:rsidRDefault="008F440C" w:rsidP="00406A2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医疗废液收集装置</w:t>
            </w:r>
          </w:p>
        </w:tc>
        <w:tc>
          <w:tcPr>
            <w:tcW w:w="1225" w:type="dxa"/>
          </w:tcPr>
          <w:p w:rsidR="008F440C" w:rsidRDefault="008F440C" w:rsidP="00406A2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969" w:type="dxa"/>
          </w:tcPr>
          <w:p w:rsidR="008F440C" w:rsidRDefault="008F440C" w:rsidP="00406A24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台</w:t>
            </w:r>
          </w:p>
        </w:tc>
      </w:tr>
    </w:tbl>
    <w:p w:rsidR="00F220B4" w:rsidRPr="00F220B4" w:rsidRDefault="0041649A">
      <w:r>
        <w:rPr>
          <w:rFonts w:hint="eastAsia"/>
        </w:rPr>
        <w:t>配套耗材预计使用量：</w:t>
      </w:r>
      <w:r w:rsidRPr="0041649A">
        <w:rPr>
          <w:rFonts w:hint="eastAsia"/>
        </w:rPr>
        <w:t>一次性使用引流管装置</w:t>
      </w:r>
      <w:r>
        <w:rPr>
          <w:rFonts w:hint="eastAsia"/>
        </w:rPr>
        <w:t xml:space="preserve"> </w:t>
      </w:r>
      <w:r w:rsidR="00226FDC">
        <w:t>45</w:t>
      </w:r>
      <w:r>
        <w:t>0</w:t>
      </w:r>
      <w:r>
        <w:rPr>
          <w:rFonts w:hint="eastAsia"/>
        </w:rPr>
        <w:t>个</w:t>
      </w:r>
      <w:r>
        <w:rPr>
          <w:rFonts w:hint="eastAsia"/>
        </w:rPr>
        <w:t>/</w:t>
      </w:r>
      <w:r>
        <w:t>3</w:t>
      </w:r>
      <w:r>
        <w:rPr>
          <w:rFonts w:hint="eastAsia"/>
        </w:rPr>
        <w:t>年</w:t>
      </w:r>
      <w:r w:rsidR="005D0CE4">
        <w:rPr>
          <w:rFonts w:hint="eastAsia"/>
        </w:rPr>
        <w:t>。</w:t>
      </w:r>
    </w:p>
    <w:sectPr w:rsidR="00F220B4" w:rsidRPr="00F22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EB" w:rsidRDefault="00D779EB" w:rsidP="00F220B4">
      <w:r>
        <w:separator/>
      </w:r>
    </w:p>
  </w:endnote>
  <w:endnote w:type="continuationSeparator" w:id="0">
    <w:p w:rsidR="00D779EB" w:rsidRDefault="00D779EB" w:rsidP="00F2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EB" w:rsidRDefault="00D779EB" w:rsidP="00F220B4">
      <w:r>
        <w:separator/>
      </w:r>
    </w:p>
  </w:footnote>
  <w:footnote w:type="continuationSeparator" w:id="0">
    <w:p w:rsidR="00D779EB" w:rsidRDefault="00D779EB" w:rsidP="00F2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BE"/>
    <w:rsid w:val="000E7F87"/>
    <w:rsid w:val="00170019"/>
    <w:rsid w:val="00226FDC"/>
    <w:rsid w:val="002A1167"/>
    <w:rsid w:val="003418BE"/>
    <w:rsid w:val="0041649A"/>
    <w:rsid w:val="005D0CE4"/>
    <w:rsid w:val="0060161C"/>
    <w:rsid w:val="00876417"/>
    <w:rsid w:val="008F440C"/>
    <w:rsid w:val="00911A41"/>
    <w:rsid w:val="00954248"/>
    <w:rsid w:val="009E096C"/>
    <w:rsid w:val="00AB108E"/>
    <w:rsid w:val="00CE3C01"/>
    <w:rsid w:val="00D779EB"/>
    <w:rsid w:val="00F2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A1FE7"/>
  <w15:chartTrackingRefBased/>
  <w15:docId w15:val="{9FCA554F-DB5D-4A53-9B7D-429FBA5D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0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0B4"/>
    <w:rPr>
      <w:sz w:val="18"/>
      <w:szCs w:val="18"/>
    </w:rPr>
  </w:style>
  <w:style w:type="table" w:styleId="a7">
    <w:name w:val="Table Grid"/>
    <w:basedOn w:val="a1"/>
    <w:autoRedefine/>
    <w:uiPriority w:val="99"/>
    <w:qFormat/>
    <w:rsid w:val="00F220B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2024-04-07T08:39:00Z</dcterms:created>
  <dcterms:modified xsi:type="dcterms:W3CDTF">2025-02-18T06:56:00Z</dcterms:modified>
</cp:coreProperties>
</file>