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52" w:rsidRPr="00906B52" w:rsidRDefault="00906B52" w:rsidP="00906B52">
      <w:pPr>
        <w:rPr>
          <w:sz w:val="24"/>
        </w:rPr>
      </w:pPr>
      <w:r w:rsidRPr="00906B52">
        <w:rPr>
          <w:rFonts w:hint="eastAsia"/>
          <w:sz w:val="24"/>
        </w:rPr>
        <w:t>附件1：需求参数:</w:t>
      </w:r>
    </w:p>
    <w:p w:rsidR="00906B52" w:rsidRPr="00906B52" w:rsidRDefault="00906B52" w:rsidP="00906B52">
      <w:pPr>
        <w:rPr>
          <w:sz w:val="24"/>
        </w:rPr>
      </w:pPr>
    </w:p>
    <w:p w:rsidR="00A92512" w:rsidRPr="00906B52" w:rsidRDefault="00906B52" w:rsidP="00906B52">
      <w:pPr>
        <w:rPr>
          <w:sz w:val="24"/>
        </w:rPr>
      </w:pPr>
      <w:r w:rsidRPr="00906B52">
        <w:rPr>
          <w:rFonts w:hint="eastAsia"/>
          <w:sz w:val="24"/>
        </w:rPr>
        <w:t>互联网医院线上</w:t>
      </w:r>
      <w:r w:rsidRPr="00906B52">
        <w:rPr>
          <w:sz w:val="24"/>
        </w:rPr>
        <w:t>CA授权，申请采购500个授权，每个授权的每人年。</w:t>
      </w:r>
    </w:p>
    <w:p w:rsidR="00906B52" w:rsidRPr="00906B52" w:rsidRDefault="00906B52" w:rsidP="00906B52">
      <w:pPr>
        <w:rPr>
          <w:sz w:val="24"/>
        </w:rPr>
      </w:pPr>
      <w:r w:rsidRPr="00906B52">
        <w:rPr>
          <w:rFonts w:hint="eastAsia"/>
          <w:sz w:val="24"/>
        </w:rPr>
        <w:t>名称：互联网医疗医师证书</w:t>
      </w:r>
    </w:p>
    <w:p w:rsidR="00906B52" w:rsidRPr="00906B52" w:rsidRDefault="00906B52" w:rsidP="00906B52">
      <w:pPr>
        <w:rPr>
          <w:sz w:val="24"/>
        </w:rPr>
      </w:pPr>
      <w:r w:rsidRPr="00906B52">
        <w:rPr>
          <w:rFonts w:hint="eastAsia"/>
          <w:sz w:val="24"/>
        </w:rPr>
        <w:t>单位：套/年</w:t>
      </w:r>
    </w:p>
    <w:p w:rsidR="00906B52" w:rsidRPr="00906B52" w:rsidRDefault="00906B52" w:rsidP="00906B52">
      <w:pPr>
        <w:rPr>
          <w:sz w:val="24"/>
        </w:rPr>
      </w:pPr>
      <w:r w:rsidRPr="00906B52">
        <w:rPr>
          <w:rFonts w:hint="eastAsia"/>
          <w:sz w:val="24"/>
        </w:rPr>
        <w:t>数量：5</w:t>
      </w:r>
      <w:r w:rsidRPr="00906B52">
        <w:rPr>
          <w:sz w:val="24"/>
        </w:rPr>
        <w:t>00</w:t>
      </w:r>
    </w:p>
    <w:p w:rsidR="00906B52" w:rsidRPr="00906B52" w:rsidRDefault="00906B52" w:rsidP="00906B52">
      <w:pPr>
        <w:rPr>
          <w:sz w:val="24"/>
        </w:rPr>
      </w:pPr>
      <w:r w:rsidRPr="00906B52">
        <w:rPr>
          <w:rFonts w:hint="eastAsia"/>
          <w:sz w:val="24"/>
        </w:rPr>
        <w:t>功能指标要求：</w:t>
      </w:r>
    </w:p>
    <w:p w:rsidR="00906B52" w:rsidRPr="00906B52" w:rsidRDefault="00906B52" w:rsidP="00906B52">
      <w:pPr>
        <w:rPr>
          <w:sz w:val="24"/>
        </w:rPr>
      </w:pPr>
      <w:r w:rsidRPr="00906B52">
        <w:rPr>
          <w:sz w:val="24"/>
        </w:rPr>
        <w:t>1、证书格式遵循x.509v3标准；</w:t>
      </w:r>
      <w:bookmarkStart w:id="0" w:name="_GoBack"/>
      <w:bookmarkEnd w:id="0"/>
    </w:p>
    <w:p w:rsidR="00906B52" w:rsidRPr="00906B52" w:rsidRDefault="00906B52" w:rsidP="00906B52">
      <w:pPr>
        <w:rPr>
          <w:sz w:val="24"/>
        </w:rPr>
      </w:pPr>
      <w:r w:rsidRPr="00906B52">
        <w:rPr>
          <w:sz w:val="24"/>
        </w:rPr>
        <w:t>2、支持算法：支持 RSA1024、RSA2048、SM2</w:t>
      </w:r>
    </w:p>
    <w:p w:rsidR="00906B52" w:rsidRPr="00906B52" w:rsidRDefault="00906B52" w:rsidP="00906B52">
      <w:pPr>
        <w:rPr>
          <w:sz w:val="24"/>
        </w:rPr>
      </w:pPr>
      <w:r w:rsidRPr="00906B52">
        <w:rPr>
          <w:sz w:val="24"/>
        </w:rPr>
        <w:t>3、提供密钥管理云服务，支持密钥由移动终端和云认证服务协商产生</w:t>
      </w:r>
    </w:p>
    <w:p w:rsidR="00906B52" w:rsidRPr="00906B52" w:rsidRDefault="00906B52" w:rsidP="00906B52">
      <w:pPr>
        <w:rPr>
          <w:sz w:val="24"/>
        </w:rPr>
      </w:pPr>
      <w:r w:rsidRPr="00906B52">
        <w:rPr>
          <w:sz w:val="24"/>
        </w:rPr>
        <w:t>4、实现证书在线更新</w:t>
      </w:r>
    </w:p>
    <w:p w:rsidR="00906B52" w:rsidRPr="00906B52" w:rsidRDefault="00906B52" w:rsidP="00906B52">
      <w:pPr>
        <w:rPr>
          <w:sz w:val="24"/>
        </w:rPr>
      </w:pPr>
      <w:r w:rsidRPr="00906B52">
        <w:rPr>
          <w:sz w:val="24"/>
        </w:rPr>
        <w:t>5、★证书颁发机构须具备《电子认证服务许可证》，提供证书扫描件</w:t>
      </w:r>
    </w:p>
    <w:p w:rsidR="00906B52" w:rsidRPr="00906B52" w:rsidRDefault="00906B52" w:rsidP="00906B52">
      <w:pPr>
        <w:rPr>
          <w:rFonts w:hint="eastAsia"/>
          <w:sz w:val="24"/>
        </w:rPr>
      </w:pPr>
      <w:r w:rsidRPr="00906B52">
        <w:rPr>
          <w:sz w:val="24"/>
        </w:rPr>
        <w:t>6、★证书颁发机构须具备《电子认证服务使用密码许可证》，提供证书扫描件</w:t>
      </w:r>
    </w:p>
    <w:sectPr w:rsidR="00906B52" w:rsidRPr="0090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A"/>
    <w:rsid w:val="00906B52"/>
    <w:rsid w:val="009636FA"/>
    <w:rsid w:val="00C656EC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7113"/>
  <w15:chartTrackingRefBased/>
  <w15:docId w15:val="{339760EE-5057-4430-84B1-797772B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2025-01-09T00:46:00Z</dcterms:created>
  <dcterms:modified xsi:type="dcterms:W3CDTF">2025-01-09T00:50:00Z</dcterms:modified>
</cp:coreProperties>
</file>