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7EA7F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项目名称：国家中医类别执业医师考试基地信息化建设</w:t>
      </w:r>
    </w:p>
    <w:p w14:paraId="4B918FF1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建设需求：执业医师考试管理系统及配套硬件设施，全流程信息化建设。</w:t>
      </w:r>
    </w:p>
    <w:p w14:paraId="4F0F19A2"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 w14:paraId="74E2C74B"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软件平台功能</w:t>
      </w:r>
      <w:r>
        <w:rPr>
          <w:rFonts w:hint="eastAsia"/>
          <w:b/>
          <w:bCs/>
          <w:sz w:val="24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包含但不限于以下功能</w:t>
      </w:r>
    </w:p>
    <w:p w14:paraId="24A3A97F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用户角色管理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2515E7B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考试设置管理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8F12C4E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考试信息指引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528682B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</w:t>
      </w:r>
      <w:r>
        <w:rPr>
          <w:rFonts w:hint="eastAsia" w:ascii="仿宋_GB2312" w:hAnsi="仿宋_GB2312" w:eastAsia="仿宋_GB2312" w:cs="仿宋_GB2312"/>
          <w:sz w:val="28"/>
          <w:szCs w:val="28"/>
        </w:rPr>
        <w:t>考管理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3B7C4BD5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考官评分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A993B45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签到签离管理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F7C5631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成绩统计管理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5C0C0BD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考试信息管理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F079B25"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按照《关于 2024 年医师资格考试中医类别实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践技能考试全流程信息化试点工作有关事宜的通知》要求，完成所需软件系统的安装调试，与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对接调试服务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考试现场技术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支撑，全程参与考试，包含考前测试、考中保障、考后维护，技术支撑服务期共计3年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6F7C068"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配套硬件设施：</w:t>
      </w:r>
    </w:p>
    <w:p w14:paraId="589738CE">
      <w:pPr>
        <w:ind w:firstLine="56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提供相关配套设施用于考试全流程，包含：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身份核验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、考务终端、考官终端、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电子门牌</w:t>
      </w:r>
      <w:r>
        <w:rPr>
          <w:rFonts w:hint="eastAsia" w:ascii="仿宋_GB2312" w:hAnsi="仿宋_GB2312" w:eastAsia="仿宋_GB2312" w:cs="仿宋_GB2312"/>
          <w:sz w:val="28"/>
          <w:szCs w:val="28"/>
        </w:rPr>
        <w:t>、阅卷终端、网络安全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设备等。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所有设备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按需求完成安装到位；包含综合布线信息点位的规划、部署，以及设备配套供电施工；所有设备需</w:t>
      </w:r>
      <w:r>
        <w:rPr>
          <w:rFonts w:hint="eastAsia" w:ascii="仿宋_GB2312" w:hAnsi="仿宋_GB2312" w:eastAsia="仿宋_GB2312" w:cs="仿宋_GB2312"/>
          <w:sz w:val="28"/>
          <w:szCs w:val="28"/>
        </w:rPr>
        <w:t>接入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考试管理平台，并进行软硬件适配、调试工作，接受院方统一管理。根据实际情况潜在供应商可自行踏勘现场，从而制定相关方案。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DC5C2"/>
    <w:multiLevelType w:val="singleLevel"/>
    <w:tmpl w:val="BCCDC5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205BD"/>
    <w:rsid w:val="2EC540BA"/>
    <w:rsid w:val="5BE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417</Characters>
  <Lines>0</Lines>
  <Paragraphs>0</Paragraphs>
  <TotalTime>2420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2024-12-23T01:51:34Z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677F1D94796C447EA038610D48EC3184_13</vt:lpwstr>
  </property>
</Properties>
</file>