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A7" w:rsidRDefault="005B7FA7" w:rsidP="000B2726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升级要求</w:t>
      </w:r>
    </w:p>
    <w:p w:rsidR="00DB2DCB" w:rsidRPr="00DB2DCB" w:rsidRDefault="00DB2DCB" w:rsidP="00DB2DCB">
      <w:pPr>
        <w:pStyle w:val="a7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4"/>
        </w:rPr>
      </w:pPr>
      <w:r w:rsidRPr="00DB2DCB">
        <w:rPr>
          <w:rFonts w:ascii="宋体" w:hAnsi="宋体" w:cs="宋体" w:hint="eastAsia"/>
          <w:color w:val="000000"/>
          <w:kern w:val="0"/>
          <w:sz w:val="24"/>
        </w:rPr>
        <w:t>申请单接口调整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：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根据内镜系统对接体检系统需求，调整与集成平台的接口，实现体检申请单的提取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B2DCB" w:rsidRPr="00DB2DCB" w:rsidRDefault="00DB2DCB" w:rsidP="00DB2DCB">
      <w:pPr>
        <w:pStyle w:val="a7"/>
        <w:numPr>
          <w:ilvl w:val="0"/>
          <w:numId w:val="1"/>
        </w:numPr>
        <w:ind w:firstLineChars="0"/>
        <w:rPr>
          <w:sz w:val="24"/>
        </w:rPr>
      </w:pPr>
      <w:r w:rsidRPr="00DB2DCB">
        <w:rPr>
          <w:rFonts w:ascii="宋体" w:hAnsi="宋体" w:cs="宋体" w:hint="eastAsia"/>
          <w:color w:val="000000"/>
          <w:kern w:val="0"/>
          <w:sz w:val="24"/>
        </w:rPr>
        <w:t>预约接口字段调整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 xml:space="preserve">: 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调整医技预约平台对接接口，增加对应的字段，实现预约信息的提取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B2DCB" w:rsidRPr="00DB2DCB" w:rsidRDefault="00DB2DCB" w:rsidP="00DB2DCB">
      <w:pPr>
        <w:pStyle w:val="a7"/>
        <w:numPr>
          <w:ilvl w:val="0"/>
          <w:numId w:val="1"/>
        </w:numPr>
        <w:ind w:firstLineChars="0"/>
        <w:rPr>
          <w:sz w:val="24"/>
        </w:rPr>
      </w:pPr>
      <w:r w:rsidRPr="00DB2DCB">
        <w:rPr>
          <w:rFonts w:ascii="宋体" w:hAnsi="宋体" w:cs="宋体" w:hint="eastAsia"/>
          <w:color w:val="000000"/>
          <w:kern w:val="0"/>
          <w:sz w:val="24"/>
        </w:rPr>
        <w:t>报告回传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：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对现有系统接口进行改造，实现内镜检查报告回传体检系统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bookmarkStart w:id="0" w:name="_GoBack"/>
      <w:bookmarkEnd w:id="0"/>
    </w:p>
    <w:p w:rsidR="00DB2DCB" w:rsidRPr="00DB2DCB" w:rsidRDefault="00DB2DCB" w:rsidP="00DB2DCB">
      <w:pPr>
        <w:pStyle w:val="a7"/>
        <w:numPr>
          <w:ilvl w:val="0"/>
          <w:numId w:val="1"/>
        </w:numPr>
        <w:ind w:firstLineChars="0"/>
        <w:rPr>
          <w:sz w:val="24"/>
        </w:rPr>
      </w:pPr>
      <w:r w:rsidRPr="00DB2DCB">
        <w:rPr>
          <w:rFonts w:ascii="宋体" w:hAnsi="宋体" w:cs="宋体" w:hint="eastAsia"/>
          <w:color w:val="000000"/>
          <w:kern w:val="0"/>
          <w:sz w:val="24"/>
        </w:rPr>
        <w:t>病理接口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：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与病理系统对接，获取病理诊断结果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B2DCB" w:rsidRPr="00DB2DCB" w:rsidRDefault="00DB2DCB" w:rsidP="00DB2DCB">
      <w:pPr>
        <w:pStyle w:val="a7"/>
        <w:numPr>
          <w:ilvl w:val="0"/>
          <w:numId w:val="1"/>
        </w:numPr>
        <w:ind w:firstLineChars="0"/>
        <w:rPr>
          <w:sz w:val="24"/>
        </w:rPr>
      </w:pPr>
      <w:r w:rsidRPr="00DB2DCB">
        <w:rPr>
          <w:rFonts w:ascii="宋体" w:hAnsi="宋体" w:cs="宋体" w:hint="eastAsia"/>
          <w:color w:val="000000"/>
          <w:kern w:val="0"/>
          <w:sz w:val="24"/>
        </w:rPr>
        <w:t>状态回传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：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对现有系统进行接口改造，实现病人在内镜系统与体检系统的状态回传、同步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B2DCB" w:rsidRPr="00DB2DCB" w:rsidRDefault="00DB2DCB" w:rsidP="00DB2DCB">
      <w:pPr>
        <w:pStyle w:val="a7"/>
        <w:numPr>
          <w:ilvl w:val="0"/>
          <w:numId w:val="1"/>
        </w:numPr>
        <w:ind w:firstLineChars="0"/>
        <w:rPr>
          <w:sz w:val="24"/>
        </w:rPr>
      </w:pPr>
      <w:r w:rsidRPr="00DB2DCB">
        <w:rPr>
          <w:rFonts w:ascii="宋体" w:hAnsi="宋体" w:cs="宋体" w:hint="eastAsia"/>
          <w:color w:val="000000"/>
          <w:kern w:val="0"/>
          <w:sz w:val="24"/>
        </w:rPr>
        <w:t>内镜软件程序调整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：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根据科室需求，对现有的内</w:t>
      </w:r>
      <w:r>
        <w:rPr>
          <w:rFonts w:ascii="宋体" w:hAnsi="宋体" w:cs="宋体" w:hint="eastAsia"/>
          <w:color w:val="000000"/>
          <w:kern w:val="0"/>
          <w:sz w:val="24"/>
        </w:rPr>
        <w:t>镜系统软件进行功能调整，包含统计、检查类型、数据词典及报告模板；</w:t>
      </w:r>
    </w:p>
    <w:p w:rsidR="00DB2DCB" w:rsidRPr="00DB2DCB" w:rsidRDefault="00DB2DCB" w:rsidP="00DB2DCB">
      <w:pPr>
        <w:pStyle w:val="a7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DB2DCB">
        <w:rPr>
          <w:rFonts w:hint="eastAsia"/>
          <w:sz w:val="24"/>
        </w:rPr>
        <w:t>项目实施</w:t>
      </w:r>
      <w:r w:rsidRPr="00DB2DCB">
        <w:rPr>
          <w:rFonts w:hint="eastAsia"/>
          <w:sz w:val="24"/>
        </w:rPr>
        <w:t>：</w:t>
      </w:r>
      <w:r w:rsidRPr="00DB2DCB">
        <w:rPr>
          <w:rFonts w:ascii="宋体" w:hAnsi="宋体" w:cs="宋体" w:hint="eastAsia"/>
          <w:color w:val="000000"/>
          <w:kern w:val="0"/>
          <w:sz w:val="24"/>
        </w:rPr>
        <w:t>安排人员到现场进行沟通、测试、实施、培训等工作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0B2726" w:rsidRDefault="000B2726" w:rsidP="000B2726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维保要求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4"/>
        <w:gridCol w:w="3449"/>
        <w:gridCol w:w="3583"/>
      </w:tblGrid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服务项目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在线支持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自然日7*24小时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远程维护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季度电话回访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ascii="宋体" w:hAnsi="宋体" w:hint="eastAsia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巡检报告</w:t>
            </w:r>
            <w:r>
              <w:rPr>
                <w:rFonts w:ascii="宋体" w:hAnsi="宋体" w:hint="eastAsia"/>
                <w:sz w:val="20"/>
                <w:szCs w:val="20"/>
              </w:rPr>
              <w:t>，内容包含巡检范围、结果及巡检建议。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现场服务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需求的更新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超出当前软件功能或服务范围的，修改工作量小于（含）7日的，应能免费修改；大于7日的，依照医院信息化服务采购制度规定的流程进行办理。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重大事件现场保障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不限次数，服务结束后乙方需向甲方提供现场服务记录。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系统版本升级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服务期内免费，服务结束后乙方需向甲方提供升级功能列表，并就新功能培训相关人员。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服务器及数据库迁移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免费 </w:t>
            </w:r>
          </w:p>
        </w:tc>
      </w:tr>
      <w:tr w:rsidR="000B2726" w:rsidTr="00BA7B6E">
        <w:trPr>
          <w:trHeight w:val="40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数据备份、恢复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0B2726" w:rsidTr="00BA7B6E">
        <w:trPr>
          <w:trHeight w:val="4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应急演练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ascii="宋体" w:hAnsi="宋体" w:hint="eastAsia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ascii="宋体" w:hAnsi="宋体" w:hint="eastAsia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ascii="宋体" w:hAnsi="宋体" w:hint="eastAsia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每年1次</w:t>
            </w:r>
          </w:p>
        </w:tc>
      </w:tr>
    </w:tbl>
    <w:p w:rsidR="000B2726" w:rsidRDefault="000B2726" w:rsidP="000B2726">
      <w:pPr>
        <w:rPr>
          <w:rFonts w:ascii="宋体" w:hAnsi="宋体"/>
          <w:sz w:val="24"/>
        </w:rPr>
      </w:pPr>
    </w:p>
    <w:p w:rsidR="000B2726" w:rsidRPr="008F5AC0" w:rsidRDefault="000B2726" w:rsidP="000B2726"/>
    <w:p w:rsidR="00074F39" w:rsidRDefault="00074F39"/>
    <w:sectPr w:rsidR="00074F39" w:rsidSect="007730FF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26" w:rsidRDefault="000B2726" w:rsidP="000B2726">
      <w:r>
        <w:separator/>
      </w:r>
    </w:p>
  </w:endnote>
  <w:endnote w:type="continuationSeparator" w:id="0">
    <w:p w:rsidR="000B2726" w:rsidRDefault="000B2726" w:rsidP="000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26" w:rsidRDefault="000B2726" w:rsidP="000B2726">
      <w:r>
        <w:separator/>
      </w:r>
    </w:p>
  </w:footnote>
  <w:footnote w:type="continuationSeparator" w:id="0">
    <w:p w:rsidR="000B2726" w:rsidRDefault="000B2726" w:rsidP="000B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062"/>
    <w:multiLevelType w:val="hybridMultilevel"/>
    <w:tmpl w:val="3FBC6ED0"/>
    <w:lvl w:ilvl="0" w:tplc="67CC7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4"/>
    <w:rsid w:val="00074F39"/>
    <w:rsid w:val="000B2726"/>
    <w:rsid w:val="00256E61"/>
    <w:rsid w:val="005B7FA7"/>
    <w:rsid w:val="00850BA0"/>
    <w:rsid w:val="0093249C"/>
    <w:rsid w:val="00960E4A"/>
    <w:rsid w:val="00A74C5C"/>
    <w:rsid w:val="00DB2DCB"/>
    <w:rsid w:val="00EB3C8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1DF2B"/>
  <w15:chartTrackingRefBased/>
  <w15:docId w15:val="{B4A433FD-83F0-48C6-9017-E8ADCD65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0B2726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726"/>
    <w:rPr>
      <w:sz w:val="18"/>
      <w:szCs w:val="18"/>
    </w:rPr>
  </w:style>
  <w:style w:type="character" w:customStyle="1" w:styleId="10">
    <w:name w:val="标题 1 字符"/>
    <w:basedOn w:val="a0"/>
    <w:uiPriority w:val="9"/>
    <w:rsid w:val="000B27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sid w:val="000B2726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B2D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D15C-E892-48BE-86EB-B305BDE3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2024-10-12T01:48:00Z</dcterms:created>
  <dcterms:modified xsi:type="dcterms:W3CDTF">2024-10-16T00:39:00Z</dcterms:modified>
</cp:coreProperties>
</file>