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9A" w:rsidRDefault="0026219A" w:rsidP="0026219A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产品功能</w:t>
      </w:r>
    </w:p>
    <w:p w:rsidR="0026219A" w:rsidRDefault="0026219A" w:rsidP="0026219A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、支持读取公民身份证、外国人居住证、港澳台居住</w:t>
      </w:r>
      <w:proofErr w:type="gramStart"/>
      <w:r>
        <w:rPr>
          <w:rFonts w:hint="eastAsia"/>
          <w:sz w:val="28"/>
          <w:szCs w:val="28"/>
        </w:rPr>
        <w:t>证信息</w:t>
      </w:r>
      <w:proofErr w:type="gramEnd"/>
      <w:r>
        <w:rPr>
          <w:sz w:val="28"/>
          <w:szCs w:val="28"/>
        </w:rPr>
        <w:t>;</w:t>
      </w:r>
    </w:p>
    <w:p w:rsidR="0026219A" w:rsidRDefault="0026219A" w:rsidP="0026219A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、支持读写安徽省和合肥市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保卡二代和三代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保卡</w:t>
      </w:r>
    </w:p>
    <w:p w:rsidR="0026219A" w:rsidRDefault="0026219A" w:rsidP="0026219A"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、支持非</w:t>
      </w:r>
      <w:proofErr w:type="gramStart"/>
      <w:r>
        <w:rPr>
          <w:rFonts w:hint="eastAsia"/>
          <w:sz w:val="28"/>
          <w:szCs w:val="28"/>
        </w:rPr>
        <w:t>医保环境</w:t>
      </w:r>
      <w:proofErr w:type="gramEnd"/>
      <w:r>
        <w:rPr>
          <w:rFonts w:hint="eastAsia"/>
          <w:sz w:val="28"/>
          <w:szCs w:val="28"/>
        </w:rPr>
        <w:t>脱机读取社保卡信息，以完成人员信息读取、建卡、报到等功能，</w:t>
      </w:r>
    </w:p>
    <w:p w:rsidR="0026219A" w:rsidRDefault="0026219A" w:rsidP="0026219A">
      <w:pPr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、支持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</w:t>
      </w:r>
      <w:proofErr w:type="gramStart"/>
      <w:r>
        <w:rPr>
          <w:rFonts w:hint="eastAsia"/>
          <w:sz w:val="28"/>
          <w:szCs w:val="28"/>
        </w:rPr>
        <w:t>轨</w:t>
      </w:r>
      <w:proofErr w:type="gramEnd"/>
      <w:r>
        <w:rPr>
          <w:rFonts w:hint="eastAsia"/>
          <w:sz w:val="28"/>
          <w:szCs w:val="28"/>
        </w:rPr>
        <w:t>磁条读写功能，符合</w:t>
      </w:r>
      <w:r>
        <w:rPr>
          <w:sz w:val="28"/>
          <w:szCs w:val="28"/>
        </w:rPr>
        <w:t>YFZN Ver2.0</w:t>
      </w:r>
      <w:r>
        <w:rPr>
          <w:rFonts w:hint="eastAsia"/>
          <w:sz w:val="28"/>
          <w:szCs w:val="28"/>
        </w:rPr>
        <w:t>加密功能</w:t>
      </w:r>
      <w:r>
        <w:rPr>
          <w:sz w:val="28"/>
          <w:szCs w:val="28"/>
        </w:rPr>
        <w:t>;</w:t>
      </w:r>
    </w:p>
    <w:p w:rsidR="0026219A" w:rsidRDefault="0026219A" w:rsidP="0026219A"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、提供与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保读卡器相配套的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保专用密码键盘，并有语音提示操作功能。</w:t>
      </w:r>
    </w:p>
    <w:p w:rsidR="00BA177E" w:rsidRPr="00791CA1" w:rsidRDefault="0026219A" w:rsidP="00791CA1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、支持应用程序扩展，提供</w:t>
      </w:r>
      <w:r>
        <w:rPr>
          <w:sz w:val="28"/>
          <w:szCs w:val="28"/>
        </w:rPr>
        <w:t>USB</w:t>
      </w:r>
      <w:r>
        <w:rPr>
          <w:rFonts w:hint="eastAsia"/>
          <w:sz w:val="28"/>
          <w:szCs w:val="28"/>
        </w:rPr>
        <w:t>等多种接口类型，适用</w:t>
      </w:r>
      <w:proofErr w:type="gramStart"/>
      <w:r>
        <w:rPr>
          <w:rFonts w:hint="eastAsia"/>
          <w:sz w:val="28"/>
          <w:szCs w:val="28"/>
        </w:rPr>
        <w:t>度更为</w:t>
      </w:r>
      <w:proofErr w:type="gramEnd"/>
      <w:r>
        <w:rPr>
          <w:rFonts w:hint="eastAsia"/>
          <w:sz w:val="28"/>
          <w:szCs w:val="28"/>
        </w:rPr>
        <w:t>广泛</w:t>
      </w:r>
      <w:r>
        <w:rPr>
          <w:sz w:val="28"/>
          <w:szCs w:val="28"/>
        </w:rPr>
        <w:t>.</w:t>
      </w:r>
      <w:bookmarkStart w:id="0" w:name="_GoBack"/>
      <w:bookmarkEnd w:id="0"/>
    </w:p>
    <w:sectPr w:rsidR="00BA177E" w:rsidRPr="0079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0B6A2F"/>
    <w:multiLevelType w:val="singleLevel"/>
    <w:tmpl w:val="AC0B6A2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CB"/>
    <w:rsid w:val="0026219A"/>
    <w:rsid w:val="005435CB"/>
    <w:rsid w:val="00791CA1"/>
    <w:rsid w:val="00B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839F"/>
  <w15:chartTrackingRefBased/>
  <w15:docId w15:val="{7A5B8E0B-EB7B-46CB-B30C-B4ABF8B6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2024-09-04T09:48:00Z</dcterms:created>
  <dcterms:modified xsi:type="dcterms:W3CDTF">2024-09-04T09:48:00Z</dcterms:modified>
</cp:coreProperties>
</file>