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2E76" w14:textId="58CD148D" w:rsidR="00B96C08" w:rsidRPr="00CD2DB8" w:rsidRDefault="00857598" w:rsidP="00CD2DB8">
      <w:pPr>
        <w:pStyle w:val="1"/>
        <w:jc w:val="center"/>
        <w:rPr>
          <w:lang w:bidi="ar"/>
        </w:rPr>
      </w:pPr>
      <w:r>
        <w:rPr>
          <w:rFonts w:hint="eastAsia"/>
          <w:lang w:bidi="ar"/>
        </w:rPr>
        <w:t>DSA</w:t>
      </w:r>
      <w:r w:rsidR="0036180A">
        <w:rPr>
          <w:rFonts w:hint="eastAsia"/>
          <w:lang w:bidi="ar"/>
        </w:rPr>
        <w:t>维保</w:t>
      </w:r>
      <w:r w:rsidR="00FC3502">
        <w:rPr>
          <w:rFonts w:hint="eastAsia"/>
          <w:lang w:bidi="ar"/>
        </w:rPr>
        <w:t>服务</w:t>
      </w:r>
      <w:r w:rsidR="00CD2DB8">
        <w:rPr>
          <w:rFonts w:hint="eastAsia"/>
          <w:lang w:bidi="ar"/>
        </w:rPr>
        <w:t>招标要求</w:t>
      </w:r>
    </w:p>
    <w:p w14:paraId="10865AF5" w14:textId="77777777" w:rsidR="00B96C08" w:rsidRPr="00FC3502" w:rsidRDefault="00857598">
      <w:pPr>
        <w:numPr>
          <w:ilvl w:val="0"/>
          <w:numId w:val="1"/>
        </w:numPr>
        <w:spacing w:line="360" w:lineRule="auto"/>
        <w:rPr>
          <w:rFonts w:ascii="宋体" w:hAnsi="宋体" w:cs="宋体"/>
          <w:b/>
          <w:kern w:val="0"/>
          <w:sz w:val="24"/>
          <w:lang w:bidi="ar"/>
        </w:rPr>
      </w:pPr>
      <w:r w:rsidRPr="00FC3502">
        <w:rPr>
          <w:rFonts w:ascii="宋体" w:hAnsi="宋体" w:cs="宋体" w:hint="eastAsia"/>
          <w:b/>
          <w:kern w:val="0"/>
          <w:sz w:val="24"/>
          <w:lang w:bidi="ar"/>
        </w:rPr>
        <w:t>服务设备及服务方式：</w:t>
      </w:r>
    </w:p>
    <w:p w14:paraId="0D5C26AC" w14:textId="3EC74DD7" w:rsidR="00B96C08" w:rsidRDefault="00FC3502">
      <w:pPr>
        <w:pStyle w:val="cjk"/>
        <w:shd w:val="clear" w:color="auto" w:fill="FFFFFF"/>
        <w:spacing w:before="0" w:beforeAutospacing="0" w:after="0" w:afterAutospacing="0" w:line="360" w:lineRule="auto"/>
        <w:ind w:firstLineChars="200" w:firstLine="482"/>
        <w:rPr>
          <w:b/>
          <w:bCs/>
          <w:lang w:bidi="ar"/>
        </w:rPr>
      </w:pPr>
      <w:r>
        <w:rPr>
          <w:rFonts w:hint="eastAsia"/>
          <w:b/>
          <w:bCs/>
          <w:lang w:bidi="ar"/>
        </w:rPr>
        <w:t>设备信息：</w:t>
      </w:r>
      <w:r w:rsidR="00857598">
        <w:rPr>
          <w:rFonts w:hint="eastAsia"/>
          <w:b/>
          <w:bCs/>
          <w:lang w:bidi="ar"/>
        </w:rPr>
        <w:t xml:space="preserve">  </w:t>
      </w:r>
      <w:r w:rsidR="009A65FA">
        <w:rPr>
          <w:rFonts w:hint="eastAsia"/>
          <w:b/>
          <w:bCs/>
          <w:lang w:bidi="ar"/>
        </w:rPr>
        <w:t>Philips All</w:t>
      </w:r>
      <w:r w:rsidR="00CD2DB8">
        <w:rPr>
          <w:rFonts w:hint="eastAsia"/>
          <w:b/>
          <w:bCs/>
          <w:lang w:bidi="ar"/>
        </w:rPr>
        <w:t>u</w:t>
      </w:r>
      <w:r w:rsidR="009A65FA">
        <w:rPr>
          <w:rFonts w:hint="eastAsia"/>
          <w:b/>
          <w:bCs/>
          <w:lang w:bidi="ar"/>
        </w:rPr>
        <w:t xml:space="preserve">ra Xper </w:t>
      </w:r>
      <w:r w:rsidR="0036180A">
        <w:rPr>
          <w:rFonts w:hint="eastAsia"/>
          <w:b/>
          <w:bCs/>
          <w:lang w:bidi="ar"/>
        </w:rPr>
        <w:t>FD</w:t>
      </w:r>
      <w:r w:rsidR="00857598">
        <w:rPr>
          <w:rFonts w:hint="eastAsia"/>
          <w:b/>
          <w:bCs/>
          <w:lang w:bidi="ar"/>
        </w:rPr>
        <w:t xml:space="preserve">20 </w:t>
      </w:r>
      <w:r w:rsidR="00CD2DB8">
        <w:rPr>
          <w:rFonts w:hint="eastAsia"/>
          <w:b/>
          <w:bCs/>
          <w:lang w:bidi="ar"/>
        </w:rPr>
        <w:t>血管机一台</w:t>
      </w:r>
      <w:r w:rsidR="000740CC">
        <w:rPr>
          <w:rFonts w:hint="eastAsia"/>
          <w:b/>
          <w:bCs/>
          <w:lang w:bidi="ar"/>
        </w:rPr>
        <w:t>；</w:t>
      </w:r>
    </w:p>
    <w:p w14:paraId="23445AC5" w14:textId="0C0BB709" w:rsidR="00B96C08" w:rsidRPr="00FC3502" w:rsidRDefault="00857598" w:rsidP="000740CC">
      <w:pPr>
        <w:spacing w:line="360" w:lineRule="auto"/>
        <w:ind w:leftChars="114" w:left="239" w:firstLineChars="200" w:firstLine="480"/>
        <w:jc w:val="left"/>
        <w:rPr>
          <w:rFonts w:ascii="宋体" w:hAnsi="宋体" w:cs="宋体"/>
          <w:kern w:val="0"/>
          <w:sz w:val="24"/>
          <w:lang w:bidi="ar"/>
        </w:rPr>
      </w:pPr>
      <w:r>
        <w:rPr>
          <w:rFonts w:cs="宋体" w:hint="eastAsia"/>
          <w:kern w:val="0"/>
          <w:sz w:val="24"/>
          <w:lang w:bidi="ar"/>
        </w:rPr>
        <w:t>维保范围</w:t>
      </w:r>
      <w:r w:rsidRPr="00FC3502">
        <w:rPr>
          <w:rFonts w:ascii="宋体" w:hAnsi="宋体" w:cs="宋体" w:hint="eastAsia"/>
          <w:kern w:val="0"/>
          <w:sz w:val="24"/>
          <w:lang w:bidi="ar"/>
        </w:rPr>
        <w:t>：整机全保，</w:t>
      </w:r>
      <w:r w:rsidR="00FC3502" w:rsidRPr="00FC3502">
        <w:rPr>
          <w:rFonts w:ascii="宋体" w:hAnsi="宋体" w:cs="宋体" w:hint="eastAsia"/>
          <w:kern w:val="0"/>
          <w:sz w:val="24"/>
          <w:lang w:bidi="ar"/>
        </w:rPr>
        <w:t>全保</w:t>
      </w:r>
      <w:r w:rsidR="00FC3502" w:rsidRPr="00FC3502">
        <w:rPr>
          <w:rFonts w:ascii="宋体" w:hAnsi="宋体" w:cs="宋体"/>
          <w:kern w:val="0"/>
          <w:sz w:val="24"/>
          <w:lang w:bidi="ar"/>
        </w:rPr>
        <w:t>内容：提供 DSA 整机</w:t>
      </w:r>
      <w:r w:rsidR="00FC3502" w:rsidRPr="00FC3502">
        <w:rPr>
          <w:rFonts w:ascii="宋体" w:hAnsi="宋体" w:cs="宋体" w:hint="eastAsia"/>
          <w:kern w:val="0"/>
          <w:sz w:val="24"/>
          <w:lang w:bidi="ar"/>
        </w:rPr>
        <w:t>维保</w:t>
      </w:r>
      <w:r w:rsidR="00FC3502" w:rsidRPr="00FC3502">
        <w:rPr>
          <w:rFonts w:ascii="宋体" w:hAnsi="宋体" w:cs="宋体"/>
          <w:kern w:val="0"/>
          <w:sz w:val="24"/>
          <w:lang w:bidi="ar"/>
        </w:rPr>
        <w:t>（承担维修产生的人工费、差旅费和包括球管、探测器在内的所有配件等各种费用），</w:t>
      </w:r>
      <w:r w:rsidR="00FC3502" w:rsidRPr="00FC3502">
        <w:rPr>
          <w:rFonts w:ascii="宋体" w:hAnsi="宋体" w:cs="宋体" w:hint="eastAsia"/>
          <w:kern w:val="0"/>
          <w:sz w:val="24"/>
          <w:lang w:bidi="ar"/>
        </w:rPr>
        <w:t>不含第三方附属设备（如高压注射器、心电监护仪、稳压电源等）。</w:t>
      </w:r>
    </w:p>
    <w:p w14:paraId="105AF995" w14:textId="13D55F35" w:rsidR="00B96C08" w:rsidRDefault="004A0DD4">
      <w:pPr>
        <w:spacing w:line="360" w:lineRule="auto"/>
        <w:ind w:firstLineChars="100" w:firstLine="240"/>
        <w:jc w:val="left"/>
        <w:rPr>
          <w:rFonts w:ascii="宋体" w:hAnsi="宋体" w:cs="宋体"/>
          <w:kern w:val="0"/>
          <w:sz w:val="24"/>
          <w:lang w:bidi="ar"/>
        </w:rPr>
      </w:pPr>
      <w:r>
        <w:rPr>
          <w:rFonts w:ascii="宋体" w:hAnsi="宋体" w:cs="宋体" w:hint="eastAsia"/>
          <w:kern w:val="0"/>
          <w:sz w:val="24"/>
          <w:lang w:bidi="ar"/>
        </w:rPr>
        <w:t>第三方附属设备除外（如高压注射器、心电监护仪、</w:t>
      </w:r>
      <w:r w:rsidR="00857598">
        <w:rPr>
          <w:rFonts w:ascii="宋体" w:hAnsi="宋体" w:cs="宋体" w:hint="eastAsia"/>
          <w:kern w:val="0"/>
          <w:sz w:val="24"/>
          <w:lang w:bidi="ar"/>
        </w:rPr>
        <w:t>稳压电源等）。</w:t>
      </w:r>
    </w:p>
    <w:p w14:paraId="0D257D95" w14:textId="52D1791B" w:rsidR="00B96C08" w:rsidRDefault="00857598">
      <w:pPr>
        <w:pStyle w:val="cjk"/>
        <w:shd w:val="clear" w:color="auto" w:fill="FFFFFF"/>
        <w:spacing w:before="0" w:beforeAutospacing="0" w:after="0" w:afterAutospacing="0" w:line="360" w:lineRule="auto"/>
        <w:rPr>
          <w:lang w:bidi="ar"/>
        </w:rPr>
      </w:pPr>
      <w:r w:rsidRPr="00FC3502">
        <w:rPr>
          <w:rFonts w:hint="eastAsia"/>
          <w:b/>
          <w:lang w:bidi="ar"/>
        </w:rPr>
        <w:t>二、服务期限：</w:t>
      </w:r>
      <w:r w:rsidR="00CD2DB8">
        <w:rPr>
          <w:rFonts w:hint="eastAsia"/>
          <w:lang w:bidi="ar"/>
        </w:rPr>
        <w:t>二</w:t>
      </w:r>
      <w:r>
        <w:rPr>
          <w:rFonts w:hint="eastAsia"/>
          <w:lang w:bidi="ar"/>
        </w:rPr>
        <w:t>年</w:t>
      </w:r>
      <w:r w:rsidR="000740CC">
        <w:rPr>
          <w:rFonts w:hint="eastAsia"/>
          <w:lang w:bidi="ar"/>
        </w:rPr>
        <w:t>。</w:t>
      </w:r>
      <w:r w:rsidR="00CD2DB8">
        <w:rPr>
          <w:rFonts w:hint="eastAsia"/>
          <w:lang w:bidi="ar"/>
        </w:rPr>
        <w:t>一年后甲方根据实际</w:t>
      </w:r>
      <w:r w:rsidR="00BC2795">
        <w:rPr>
          <w:rFonts w:hint="eastAsia"/>
          <w:lang w:bidi="ar"/>
        </w:rPr>
        <w:t>需求</w:t>
      </w:r>
      <w:r w:rsidR="000740CC">
        <w:rPr>
          <w:rFonts w:hint="eastAsia"/>
          <w:lang w:bidi="ar"/>
        </w:rPr>
        <w:t>可</w:t>
      </w:r>
      <w:r w:rsidR="00CD2DB8">
        <w:rPr>
          <w:rFonts w:hint="eastAsia"/>
          <w:lang w:bidi="ar"/>
        </w:rPr>
        <w:t>提前终止合同</w:t>
      </w:r>
      <w:r w:rsidR="000740CC">
        <w:rPr>
          <w:rFonts w:hint="eastAsia"/>
          <w:lang w:bidi="ar"/>
        </w:rPr>
        <w:t>，费用以实结算。</w:t>
      </w:r>
      <w:r>
        <w:rPr>
          <w:rFonts w:hint="eastAsia"/>
          <w:lang w:bidi="ar"/>
        </w:rPr>
        <w:t xml:space="preserve">   </w:t>
      </w:r>
    </w:p>
    <w:p w14:paraId="724F764C" w14:textId="77777777" w:rsidR="00B96C08" w:rsidRPr="00FC3502" w:rsidRDefault="00857598">
      <w:pPr>
        <w:pStyle w:val="cjk"/>
        <w:shd w:val="clear" w:color="auto" w:fill="FFFFFF"/>
        <w:spacing w:before="0" w:beforeAutospacing="0" w:after="0" w:afterAutospacing="0" w:line="360" w:lineRule="auto"/>
        <w:rPr>
          <w:b/>
          <w:lang w:bidi="ar"/>
        </w:rPr>
      </w:pPr>
      <w:r w:rsidRPr="00FC3502">
        <w:rPr>
          <w:rFonts w:hint="eastAsia"/>
          <w:b/>
          <w:lang w:bidi="ar"/>
        </w:rPr>
        <w:t>三、服务要求：</w:t>
      </w:r>
    </w:p>
    <w:p w14:paraId="6D7A3226" w14:textId="34CD3E45" w:rsidR="00B96C08" w:rsidRDefault="00857598">
      <w:pPr>
        <w:pStyle w:val="cjk"/>
        <w:numPr>
          <w:ilvl w:val="0"/>
          <w:numId w:val="2"/>
        </w:numPr>
        <w:shd w:val="clear" w:color="auto" w:fill="FFFFFF"/>
        <w:spacing w:before="0" w:beforeAutospacing="0" w:after="0" w:afterAutospacing="0" w:line="360" w:lineRule="auto"/>
        <w:rPr>
          <w:lang w:bidi="ar"/>
        </w:rPr>
      </w:pPr>
      <w:r>
        <w:rPr>
          <w:rFonts w:hint="eastAsia"/>
          <w:lang w:bidi="ar"/>
        </w:rPr>
        <w:t>每年提供</w:t>
      </w:r>
      <w:r w:rsidR="00FC3502">
        <w:rPr>
          <w:rFonts w:hint="eastAsia"/>
          <w:lang w:bidi="ar"/>
        </w:rPr>
        <w:t>≥2</w:t>
      </w:r>
      <w:r>
        <w:rPr>
          <w:rFonts w:hint="eastAsia"/>
          <w:lang w:bidi="ar"/>
        </w:rPr>
        <w:t>次的全面维护保养（包括机器清洁，性能测试及校准，必要的机械或电气检查，设备的安全检查，影像质量检查以及非紧急性质的预防性维护，和确保系统正常运行的其他维护），并提供详细的维护保养报告；</w:t>
      </w:r>
    </w:p>
    <w:p w14:paraId="03E2D56B" w14:textId="77777777" w:rsidR="00B96C08" w:rsidRDefault="00857598">
      <w:pPr>
        <w:numPr>
          <w:ilvl w:val="0"/>
          <w:numId w:val="2"/>
        </w:numPr>
        <w:tabs>
          <w:tab w:val="left" w:pos="660"/>
        </w:tabs>
        <w:spacing w:line="360" w:lineRule="auto"/>
        <w:rPr>
          <w:rFonts w:ascii="宋体" w:hAnsi="宋体" w:cs="宋体"/>
          <w:kern w:val="0"/>
          <w:sz w:val="24"/>
          <w:lang w:bidi="ar"/>
        </w:rPr>
      </w:pPr>
      <w:r>
        <w:rPr>
          <w:rFonts w:ascii="宋体" w:hAnsi="宋体" w:cs="宋体" w:hint="eastAsia"/>
          <w:kern w:val="0"/>
          <w:sz w:val="24"/>
          <w:lang w:bidi="ar"/>
        </w:rPr>
        <w:t>不限次叫修服务,设备故障诊断，现场维修服务、免费配件更换；</w:t>
      </w:r>
    </w:p>
    <w:p w14:paraId="302215DB" w14:textId="77777777" w:rsidR="00B96C08" w:rsidRPr="00036456" w:rsidRDefault="00857598">
      <w:pPr>
        <w:numPr>
          <w:ilvl w:val="0"/>
          <w:numId w:val="2"/>
        </w:numPr>
        <w:tabs>
          <w:tab w:val="left" w:pos="660"/>
        </w:tabs>
        <w:spacing w:line="360" w:lineRule="auto"/>
        <w:rPr>
          <w:rFonts w:ascii="宋体" w:hAnsi="宋体" w:cs="宋体"/>
          <w:kern w:val="0"/>
          <w:sz w:val="24"/>
          <w:lang w:bidi="ar"/>
        </w:rPr>
      </w:pPr>
      <w:r w:rsidRPr="00036456">
        <w:rPr>
          <w:rFonts w:ascii="宋体" w:hAnsi="宋体" w:cs="宋体" w:hint="eastAsia"/>
          <w:kern w:val="0"/>
          <w:sz w:val="24"/>
          <w:lang w:bidi="ar"/>
        </w:rPr>
        <w:t>为院方提供在线技术支持，现场检修及零备件更换；维修后各项技术参数符合标准，并提供校准、维护手册、维修手册、软件备份、故障代码表、备件清单、零部件、维修密码等维护维修必需的材料和信息。</w:t>
      </w:r>
    </w:p>
    <w:p w14:paraId="26AD3DF0" w14:textId="1D9CABDF" w:rsidR="00B96C08" w:rsidRDefault="00857598">
      <w:pPr>
        <w:numPr>
          <w:ilvl w:val="0"/>
          <w:numId w:val="2"/>
        </w:numPr>
        <w:tabs>
          <w:tab w:val="left" w:pos="660"/>
        </w:tabs>
        <w:spacing w:line="360" w:lineRule="auto"/>
        <w:rPr>
          <w:rFonts w:ascii="宋体" w:hAnsi="宋体" w:cs="宋体"/>
          <w:kern w:val="0"/>
          <w:sz w:val="24"/>
          <w:lang w:bidi="ar"/>
        </w:rPr>
      </w:pPr>
      <w:r>
        <w:rPr>
          <w:rFonts w:ascii="宋体" w:hAnsi="宋体" w:cs="宋体" w:hint="eastAsia"/>
          <w:kern w:val="0"/>
          <w:sz w:val="24"/>
          <w:lang w:bidi="ar"/>
        </w:rPr>
        <w:t>全年开机率（按照一年365个自然日计算）在95%以上，全年停机不超过18天，超出一天延保</w:t>
      </w:r>
      <w:r w:rsidR="00FC3502">
        <w:rPr>
          <w:rFonts w:ascii="宋体" w:hAnsi="宋体" w:cs="宋体"/>
          <w:kern w:val="0"/>
          <w:sz w:val="24"/>
          <w:lang w:bidi="ar"/>
        </w:rPr>
        <w:t>7</w:t>
      </w:r>
      <w:r>
        <w:rPr>
          <w:rFonts w:ascii="宋体" w:hAnsi="宋体" w:cs="宋体" w:hint="eastAsia"/>
          <w:kern w:val="0"/>
          <w:sz w:val="24"/>
          <w:lang w:bidi="ar"/>
        </w:rPr>
        <w:t>天；</w:t>
      </w:r>
    </w:p>
    <w:p w14:paraId="1E7A40A3" w14:textId="31112301" w:rsidR="00FC3502" w:rsidRDefault="00FC3502" w:rsidP="00FC3502">
      <w:pPr>
        <w:numPr>
          <w:ilvl w:val="0"/>
          <w:numId w:val="2"/>
        </w:numPr>
        <w:tabs>
          <w:tab w:val="left" w:pos="660"/>
        </w:tabs>
        <w:spacing w:line="360" w:lineRule="auto"/>
        <w:rPr>
          <w:rFonts w:ascii="宋体" w:hAnsi="宋体" w:cs="宋体"/>
          <w:kern w:val="0"/>
          <w:sz w:val="24"/>
          <w:lang w:bidi="ar"/>
        </w:rPr>
      </w:pPr>
      <w:r w:rsidRPr="00FC3502">
        <w:rPr>
          <w:rFonts w:ascii="宋体" w:hAnsi="宋体" w:cs="宋体" w:hint="eastAsia"/>
          <w:kern w:val="0"/>
          <w:sz w:val="24"/>
          <w:lang w:bidi="ar"/>
        </w:rPr>
        <w:t>投标人必须具有800及400</w:t>
      </w:r>
      <w:r>
        <w:rPr>
          <w:rFonts w:ascii="宋体" w:hAnsi="宋体" w:cs="宋体" w:hint="eastAsia"/>
          <w:kern w:val="0"/>
          <w:sz w:val="24"/>
          <w:lang w:bidi="ar"/>
        </w:rPr>
        <w:t>客户服务专线电话，</w:t>
      </w:r>
      <w:r w:rsidRPr="00FC3502">
        <w:rPr>
          <w:rFonts w:ascii="宋体" w:hAnsi="宋体" w:cs="宋体" w:hint="eastAsia"/>
          <w:kern w:val="0"/>
          <w:sz w:val="24"/>
          <w:lang w:bidi="ar"/>
        </w:rPr>
        <w:t>并能实施远程监控。</w:t>
      </w:r>
    </w:p>
    <w:p w14:paraId="3EC8F275" w14:textId="42C95540" w:rsidR="00B96C08" w:rsidRDefault="00FC3502">
      <w:pPr>
        <w:numPr>
          <w:ilvl w:val="0"/>
          <w:numId w:val="2"/>
        </w:numPr>
        <w:tabs>
          <w:tab w:val="left" w:pos="660"/>
        </w:tabs>
        <w:spacing w:line="360" w:lineRule="auto"/>
        <w:rPr>
          <w:rFonts w:ascii="宋体" w:hAnsi="宋体" w:cs="宋体"/>
          <w:kern w:val="0"/>
          <w:sz w:val="24"/>
          <w:lang w:bidi="ar"/>
        </w:rPr>
      </w:pPr>
      <w:r w:rsidRPr="00A907F9">
        <w:rPr>
          <w:rFonts w:ascii="宋体" w:hAnsi="宋体" w:cs="宋体"/>
          <w:spacing w:val="9"/>
          <w:sz w:val="28"/>
          <w:szCs w:val="28"/>
        </w:rPr>
        <w:t>★</w:t>
      </w:r>
      <w:r w:rsidR="00857598">
        <w:rPr>
          <w:rFonts w:ascii="宋体" w:hAnsi="宋体" w:cs="宋体" w:hint="eastAsia"/>
          <w:kern w:val="0"/>
          <w:sz w:val="24"/>
          <w:lang w:bidi="ar"/>
        </w:rPr>
        <w:t>接到报修电话1小时内响应，</w:t>
      </w:r>
      <w:r w:rsidR="00A25E8D">
        <w:rPr>
          <w:rFonts w:ascii="宋体" w:hAnsi="宋体" w:cs="宋体" w:hint="eastAsia"/>
          <w:kern w:val="0"/>
          <w:sz w:val="24"/>
          <w:lang w:bidi="ar"/>
        </w:rPr>
        <w:t>6</w:t>
      </w:r>
      <w:r w:rsidR="00857598">
        <w:rPr>
          <w:rFonts w:ascii="宋体" w:hAnsi="宋体" w:cs="宋体" w:hint="eastAsia"/>
          <w:kern w:val="0"/>
          <w:sz w:val="24"/>
          <w:lang w:bidi="ar"/>
        </w:rPr>
        <w:t>小时内到达现场进行维修，排除故障，如需更换配件，配件</w:t>
      </w:r>
      <w:r>
        <w:rPr>
          <w:rFonts w:ascii="宋体" w:hAnsi="宋体" w:cs="宋体" w:hint="eastAsia"/>
          <w:kern w:val="0"/>
          <w:sz w:val="24"/>
          <w:lang w:bidi="ar"/>
        </w:rPr>
        <w:t>须</w:t>
      </w:r>
      <w:r w:rsidR="00A25E8D">
        <w:rPr>
          <w:rFonts w:ascii="宋体" w:hAnsi="宋体" w:cs="宋体" w:hint="eastAsia"/>
          <w:kern w:val="0"/>
          <w:sz w:val="24"/>
          <w:lang w:bidi="ar"/>
        </w:rPr>
        <w:t>24</w:t>
      </w:r>
      <w:r w:rsidR="00857598">
        <w:rPr>
          <w:rFonts w:ascii="宋体" w:hAnsi="宋体" w:cs="宋体" w:hint="eastAsia"/>
          <w:kern w:val="0"/>
          <w:sz w:val="24"/>
          <w:lang w:bidi="ar"/>
        </w:rPr>
        <w:t>小时内到达医院；</w:t>
      </w:r>
    </w:p>
    <w:p w14:paraId="3E0A59C2" w14:textId="74C9767F" w:rsidR="00B96C08" w:rsidRDefault="009620BF">
      <w:pPr>
        <w:numPr>
          <w:ilvl w:val="0"/>
          <w:numId w:val="2"/>
        </w:numPr>
        <w:tabs>
          <w:tab w:val="left" w:pos="660"/>
        </w:tabs>
        <w:spacing w:line="360" w:lineRule="auto"/>
        <w:rPr>
          <w:rFonts w:ascii="宋体" w:hAnsi="宋体" w:cs="宋体"/>
          <w:kern w:val="0"/>
          <w:sz w:val="24"/>
          <w:lang w:bidi="ar"/>
        </w:rPr>
      </w:pPr>
      <w:r w:rsidRPr="00A907F9">
        <w:rPr>
          <w:rFonts w:ascii="宋体" w:hAnsi="宋体" w:cs="宋体"/>
          <w:spacing w:val="9"/>
          <w:sz w:val="28"/>
          <w:szCs w:val="28"/>
        </w:rPr>
        <w:t>★</w:t>
      </w:r>
      <w:r w:rsidR="00857598">
        <w:rPr>
          <w:rFonts w:ascii="宋体" w:hAnsi="宋体" w:cs="宋体" w:hint="eastAsia"/>
          <w:kern w:val="0"/>
          <w:sz w:val="24"/>
          <w:lang w:bidi="ar"/>
        </w:rPr>
        <w:t>提供原厂备件，安装完毕后达到原厂设备运行标准；所有提供的配件来源、渠道、途径合法合规，符合国家相关法律法规要求，确保更换配件可追溯</w:t>
      </w:r>
      <w:r w:rsidR="00A25E8D">
        <w:rPr>
          <w:rFonts w:ascii="宋体" w:hAnsi="宋体" w:cs="宋体" w:hint="eastAsia"/>
          <w:kern w:val="0"/>
          <w:sz w:val="24"/>
          <w:lang w:bidi="ar"/>
        </w:rPr>
        <w:t>。</w:t>
      </w:r>
    </w:p>
    <w:p w14:paraId="4E24C66C" w14:textId="7C993DD0" w:rsidR="00C1354E" w:rsidRDefault="009620BF" w:rsidP="00C1354E">
      <w:pPr>
        <w:numPr>
          <w:ilvl w:val="0"/>
          <w:numId w:val="2"/>
        </w:numPr>
        <w:tabs>
          <w:tab w:val="left" w:pos="660"/>
        </w:tabs>
        <w:spacing w:line="360" w:lineRule="auto"/>
        <w:rPr>
          <w:rFonts w:ascii="宋体" w:hAnsi="宋体" w:cs="宋体"/>
          <w:kern w:val="0"/>
          <w:sz w:val="24"/>
          <w:lang w:bidi="ar"/>
        </w:rPr>
      </w:pPr>
      <w:r w:rsidRPr="00A907F9">
        <w:rPr>
          <w:rFonts w:ascii="宋体" w:hAnsi="宋体" w:cs="宋体"/>
          <w:spacing w:val="9"/>
          <w:sz w:val="28"/>
          <w:szCs w:val="28"/>
        </w:rPr>
        <w:t>★</w:t>
      </w:r>
      <w:r w:rsidR="00C1354E" w:rsidRPr="00C1354E">
        <w:rPr>
          <w:rFonts w:ascii="宋体" w:hAnsi="宋体" w:cs="宋体" w:hint="eastAsia"/>
          <w:kern w:val="0"/>
          <w:sz w:val="24"/>
          <w:lang w:bidi="ar"/>
        </w:rPr>
        <w:t>投标人须提供海关报关单和出入境检验检疫证明或海关注册登记证及重要</w:t>
      </w:r>
      <w:r w:rsidR="00B9514D">
        <w:rPr>
          <w:rFonts w:ascii="宋体" w:hAnsi="宋体" w:cs="宋体" w:hint="eastAsia"/>
          <w:kern w:val="0"/>
          <w:sz w:val="24"/>
          <w:lang w:bidi="ar"/>
        </w:rPr>
        <w:t>备件</w:t>
      </w:r>
      <w:r w:rsidR="00C1354E" w:rsidRPr="00C1354E">
        <w:rPr>
          <w:rFonts w:ascii="宋体" w:hAnsi="宋体" w:cs="宋体" w:hint="eastAsia"/>
          <w:kern w:val="0"/>
          <w:sz w:val="24"/>
          <w:lang w:bidi="ar"/>
        </w:rPr>
        <w:t>的进口证明。</w:t>
      </w:r>
    </w:p>
    <w:p w14:paraId="0CD2655C" w14:textId="6F1D1F63" w:rsidR="00C1354E" w:rsidRDefault="009620BF" w:rsidP="00C1354E">
      <w:pPr>
        <w:numPr>
          <w:ilvl w:val="0"/>
          <w:numId w:val="2"/>
        </w:numPr>
        <w:tabs>
          <w:tab w:val="left" w:pos="660"/>
        </w:tabs>
        <w:spacing w:line="360" w:lineRule="auto"/>
        <w:rPr>
          <w:rFonts w:ascii="宋体" w:hAnsi="宋体" w:cs="宋体"/>
          <w:kern w:val="0"/>
          <w:sz w:val="24"/>
          <w:lang w:bidi="ar"/>
        </w:rPr>
      </w:pPr>
      <w:r w:rsidRPr="00A907F9">
        <w:rPr>
          <w:rFonts w:ascii="宋体" w:hAnsi="宋体" w:cs="宋体"/>
          <w:spacing w:val="9"/>
          <w:sz w:val="28"/>
          <w:szCs w:val="28"/>
        </w:rPr>
        <w:t>★</w:t>
      </w:r>
      <w:r w:rsidR="00C1354E" w:rsidRPr="00C1354E">
        <w:rPr>
          <w:rFonts w:ascii="宋体" w:hAnsi="宋体" w:cs="宋体" w:hint="eastAsia"/>
          <w:kern w:val="0"/>
          <w:sz w:val="24"/>
          <w:lang w:bidi="ar"/>
        </w:rPr>
        <w:t>在维保期间，</w:t>
      </w:r>
      <w:r w:rsidR="00B9514D">
        <w:rPr>
          <w:rFonts w:ascii="宋体" w:hAnsi="宋体" w:cs="宋体" w:hint="eastAsia"/>
          <w:kern w:val="0"/>
          <w:sz w:val="24"/>
          <w:lang w:bidi="ar"/>
        </w:rPr>
        <w:t>要</w:t>
      </w:r>
      <w:r w:rsidR="00C1354E" w:rsidRPr="00C1354E">
        <w:rPr>
          <w:rFonts w:ascii="宋体" w:hAnsi="宋体" w:cs="宋体" w:hint="eastAsia"/>
          <w:kern w:val="0"/>
          <w:sz w:val="24"/>
          <w:lang w:bidi="ar"/>
        </w:rPr>
        <w:t>求提供原厂球管</w:t>
      </w:r>
      <w:r>
        <w:rPr>
          <w:rFonts w:ascii="宋体" w:hAnsi="宋体" w:cs="宋体" w:hint="eastAsia"/>
          <w:kern w:val="0"/>
          <w:sz w:val="24"/>
          <w:lang w:bidi="ar"/>
        </w:rPr>
        <w:t>，</w:t>
      </w:r>
      <w:bookmarkStart w:id="0" w:name="_GoBack"/>
      <w:bookmarkEnd w:id="0"/>
      <w:r w:rsidR="00C1354E" w:rsidRPr="00C1354E">
        <w:rPr>
          <w:rFonts w:ascii="宋体" w:hAnsi="宋体" w:cs="宋体" w:hint="eastAsia"/>
          <w:kern w:val="0"/>
          <w:sz w:val="24"/>
          <w:lang w:bidi="ar"/>
        </w:rPr>
        <w:t>投标人须提供球管的有效合法来源的证</w:t>
      </w:r>
      <w:r w:rsidR="00C1354E" w:rsidRPr="00C1354E">
        <w:rPr>
          <w:rFonts w:ascii="宋体" w:hAnsi="宋体" w:cs="宋体" w:hint="eastAsia"/>
          <w:kern w:val="0"/>
          <w:sz w:val="24"/>
          <w:lang w:bidi="ar"/>
        </w:rPr>
        <w:lastRenderedPageBreak/>
        <w:t>明材料。</w:t>
      </w:r>
    </w:p>
    <w:p w14:paraId="2E2234E1" w14:textId="6BB6AE82" w:rsidR="00B96C08" w:rsidRDefault="00857598">
      <w:pPr>
        <w:numPr>
          <w:ilvl w:val="0"/>
          <w:numId w:val="2"/>
        </w:numPr>
        <w:tabs>
          <w:tab w:val="left" w:pos="660"/>
        </w:tabs>
        <w:spacing w:line="360" w:lineRule="auto"/>
        <w:rPr>
          <w:rFonts w:ascii="宋体" w:hAnsi="宋体" w:cs="宋体"/>
          <w:kern w:val="0"/>
          <w:sz w:val="24"/>
          <w:lang w:bidi="ar"/>
        </w:rPr>
      </w:pPr>
      <w:r>
        <w:rPr>
          <w:rFonts w:ascii="宋体" w:hAnsi="宋体" w:cs="宋体" w:hint="eastAsia"/>
          <w:kern w:val="0"/>
          <w:sz w:val="24"/>
          <w:lang w:bidi="ar"/>
        </w:rPr>
        <w:t>投标人能够独立完成维修工作，不得整体或者部分维修工作转交给其他公司或个人，一经查实，将终止合同，投标人要赔偿由此引起的一切经济损失</w:t>
      </w:r>
    </w:p>
    <w:p w14:paraId="2F68B3FE" w14:textId="237FD549" w:rsidR="00B96C08" w:rsidRPr="009620BF" w:rsidRDefault="00B9514D" w:rsidP="000740CC">
      <w:pPr>
        <w:spacing w:line="360" w:lineRule="auto"/>
        <w:rPr>
          <w:rFonts w:ascii="宋体" w:hAnsi="宋体" w:cs="宋体"/>
          <w:kern w:val="0"/>
          <w:sz w:val="24"/>
          <w:lang w:bidi="ar"/>
        </w:rPr>
      </w:pPr>
      <w:r w:rsidRPr="009620BF">
        <w:rPr>
          <w:rFonts w:ascii="宋体" w:hAnsi="宋体" w:cs="宋体"/>
          <w:kern w:val="0"/>
          <w:sz w:val="24"/>
          <w:lang w:bidi="ar"/>
        </w:rPr>
        <w:t>11</w:t>
      </w:r>
      <w:r w:rsidRPr="009620BF">
        <w:rPr>
          <w:rFonts w:ascii="宋体" w:hAnsi="宋体" w:cs="宋体" w:hint="eastAsia"/>
          <w:kern w:val="0"/>
          <w:sz w:val="24"/>
          <w:lang w:bidi="ar"/>
        </w:rPr>
        <w:t>．</w:t>
      </w:r>
      <w:r w:rsidR="00C1354E" w:rsidRPr="009620BF">
        <w:rPr>
          <w:rFonts w:ascii="宋体" w:hAnsi="宋体" w:cs="宋体" w:hint="eastAsia"/>
          <w:kern w:val="0"/>
          <w:sz w:val="24"/>
          <w:lang w:bidi="ar"/>
        </w:rPr>
        <w:t>投标人有</w:t>
      </w:r>
      <w:r w:rsidR="009620BF">
        <w:rPr>
          <w:rFonts w:ascii="宋体" w:hAnsi="宋体" w:cs="宋体" w:hint="eastAsia"/>
          <w:kern w:val="0"/>
          <w:sz w:val="24"/>
          <w:lang w:bidi="ar"/>
        </w:rPr>
        <w:t>≥</w:t>
      </w:r>
      <w:r w:rsidR="00C1354E" w:rsidRPr="009620BF">
        <w:rPr>
          <w:rFonts w:ascii="宋体" w:hAnsi="宋体" w:cs="宋体" w:hint="eastAsia"/>
          <w:kern w:val="0"/>
          <w:sz w:val="24"/>
          <w:lang w:bidi="ar"/>
        </w:rPr>
        <w:t>5名的专业维修工程师，其中经原厂培训具有飞利浦 DSA维修资质的工程师</w:t>
      </w:r>
      <w:r w:rsidR="009620BF">
        <w:rPr>
          <w:rFonts w:ascii="宋体" w:hAnsi="宋体" w:cs="宋体" w:hint="eastAsia"/>
          <w:kern w:val="0"/>
          <w:sz w:val="24"/>
          <w:lang w:bidi="ar"/>
        </w:rPr>
        <w:t>≥</w:t>
      </w:r>
      <w:r w:rsidR="00C1354E" w:rsidRPr="009620BF">
        <w:rPr>
          <w:rFonts w:ascii="宋体" w:hAnsi="宋体" w:cs="宋体" w:hint="eastAsia"/>
          <w:kern w:val="0"/>
          <w:sz w:val="24"/>
          <w:lang w:bidi="ar"/>
        </w:rPr>
        <w:t>1</w:t>
      </w:r>
      <w:r w:rsidR="009620BF">
        <w:rPr>
          <w:rFonts w:ascii="宋体" w:hAnsi="宋体" w:cs="宋体" w:hint="eastAsia"/>
          <w:kern w:val="0"/>
          <w:sz w:val="24"/>
          <w:lang w:bidi="ar"/>
        </w:rPr>
        <w:t>名，并提供工程师近三个月内</w:t>
      </w:r>
      <w:r w:rsidR="00C1354E" w:rsidRPr="009620BF">
        <w:rPr>
          <w:rFonts w:ascii="宋体" w:hAnsi="宋体" w:cs="宋体" w:hint="eastAsia"/>
          <w:kern w:val="0"/>
          <w:sz w:val="24"/>
          <w:lang w:bidi="ar"/>
        </w:rPr>
        <w:t>的社保缴纳证明。</w:t>
      </w:r>
    </w:p>
    <w:p w14:paraId="36FDA020" w14:textId="57D156FC" w:rsidR="00C1354E" w:rsidRPr="009620BF" w:rsidRDefault="00B9514D" w:rsidP="000740CC">
      <w:pPr>
        <w:spacing w:line="360" w:lineRule="auto"/>
        <w:rPr>
          <w:rFonts w:ascii="宋体" w:hAnsi="宋体" w:cs="宋体" w:hint="eastAsia"/>
          <w:kern w:val="0"/>
          <w:sz w:val="24"/>
          <w:lang w:bidi="ar"/>
        </w:rPr>
      </w:pPr>
      <w:r w:rsidRPr="009620BF">
        <w:rPr>
          <w:rFonts w:ascii="宋体" w:hAnsi="宋体" w:cs="宋体" w:hint="eastAsia"/>
          <w:kern w:val="0"/>
          <w:sz w:val="24"/>
          <w:lang w:bidi="ar"/>
        </w:rPr>
        <w:t>1</w:t>
      </w:r>
      <w:r w:rsidRPr="009620BF">
        <w:rPr>
          <w:rFonts w:ascii="宋体" w:hAnsi="宋体" w:cs="宋体"/>
          <w:kern w:val="0"/>
          <w:sz w:val="24"/>
          <w:lang w:bidi="ar"/>
        </w:rPr>
        <w:t>2</w:t>
      </w:r>
      <w:r w:rsidRPr="009620BF">
        <w:rPr>
          <w:rFonts w:ascii="宋体" w:hAnsi="宋体" w:cs="宋体" w:hint="eastAsia"/>
          <w:kern w:val="0"/>
          <w:sz w:val="24"/>
          <w:lang w:bidi="ar"/>
        </w:rPr>
        <w:t>．</w:t>
      </w:r>
      <w:r w:rsidR="00C1354E" w:rsidRPr="009620BF">
        <w:rPr>
          <w:rFonts w:ascii="宋体" w:hAnsi="宋体" w:cs="宋体" w:hint="eastAsia"/>
          <w:kern w:val="0"/>
          <w:sz w:val="24"/>
          <w:lang w:bidi="ar"/>
        </w:rPr>
        <w:t>保修服务期内免费提供设备软硬件的安全升级，设备的系统软件升级补丁和技术支持，以提高设备的安全性和性能。并提供所有升级资料和记录。</w:t>
      </w:r>
    </w:p>
    <w:sectPr w:rsidR="00C1354E" w:rsidRPr="009620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A6620" w14:textId="77777777" w:rsidR="00621890" w:rsidRDefault="00621890" w:rsidP="009A65FA">
      <w:r>
        <w:separator/>
      </w:r>
    </w:p>
  </w:endnote>
  <w:endnote w:type="continuationSeparator" w:id="0">
    <w:p w14:paraId="1F276BA2" w14:textId="77777777" w:rsidR="00621890" w:rsidRDefault="00621890" w:rsidP="009A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E338" w14:textId="77777777" w:rsidR="00621890" w:rsidRDefault="00621890" w:rsidP="009A65FA">
      <w:r>
        <w:separator/>
      </w:r>
    </w:p>
  </w:footnote>
  <w:footnote w:type="continuationSeparator" w:id="0">
    <w:p w14:paraId="6A3EC53A" w14:textId="77777777" w:rsidR="00621890" w:rsidRDefault="00621890" w:rsidP="009A6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33205"/>
    <w:multiLevelType w:val="singleLevel"/>
    <w:tmpl w:val="A2533205"/>
    <w:lvl w:ilvl="0">
      <w:start w:val="1"/>
      <w:numFmt w:val="decimal"/>
      <w:lvlText w:val="%1."/>
      <w:lvlJc w:val="left"/>
      <w:pPr>
        <w:ind w:left="425" w:hanging="425"/>
      </w:pPr>
      <w:rPr>
        <w:rFonts w:hint="default"/>
      </w:rPr>
    </w:lvl>
  </w:abstractNum>
  <w:abstractNum w:abstractNumId="1" w15:restartNumberingAfterBreak="0">
    <w:nsid w:val="EFAB639D"/>
    <w:multiLevelType w:val="singleLevel"/>
    <w:tmpl w:val="EFAB639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1732"/>
    <w:rsid w:val="000069AE"/>
    <w:rsid w:val="00023FF9"/>
    <w:rsid w:val="00036456"/>
    <w:rsid w:val="00056D12"/>
    <w:rsid w:val="000740CC"/>
    <w:rsid w:val="000871E9"/>
    <w:rsid w:val="000B2A25"/>
    <w:rsid w:val="000E23A3"/>
    <w:rsid w:val="001E0E3B"/>
    <w:rsid w:val="002211BC"/>
    <w:rsid w:val="002B6B2C"/>
    <w:rsid w:val="00306AC0"/>
    <w:rsid w:val="0036180A"/>
    <w:rsid w:val="0038415B"/>
    <w:rsid w:val="003F1D9B"/>
    <w:rsid w:val="00402A0F"/>
    <w:rsid w:val="00477239"/>
    <w:rsid w:val="004A0DD4"/>
    <w:rsid w:val="004B2A37"/>
    <w:rsid w:val="00526E33"/>
    <w:rsid w:val="00533343"/>
    <w:rsid w:val="00535E3B"/>
    <w:rsid w:val="00542232"/>
    <w:rsid w:val="0056267E"/>
    <w:rsid w:val="00585594"/>
    <w:rsid w:val="005A2448"/>
    <w:rsid w:val="00611EEA"/>
    <w:rsid w:val="00621890"/>
    <w:rsid w:val="00636DB5"/>
    <w:rsid w:val="00696E1F"/>
    <w:rsid w:val="006C1376"/>
    <w:rsid w:val="00794D9A"/>
    <w:rsid w:val="00857598"/>
    <w:rsid w:val="00867FC0"/>
    <w:rsid w:val="009620BF"/>
    <w:rsid w:val="009A65FA"/>
    <w:rsid w:val="009B3BDC"/>
    <w:rsid w:val="009B6AA2"/>
    <w:rsid w:val="00A24C98"/>
    <w:rsid w:val="00A25E8D"/>
    <w:rsid w:val="00AA4A7D"/>
    <w:rsid w:val="00AA62B1"/>
    <w:rsid w:val="00AB5711"/>
    <w:rsid w:val="00B43CF7"/>
    <w:rsid w:val="00B9514D"/>
    <w:rsid w:val="00B96C08"/>
    <w:rsid w:val="00BC2795"/>
    <w:rsid w:val="00BC7898"/>
    <w:rsid w:val="00C1354E"/>
    <w:rsid w:val="00CD2DB8"/>
    <w:rsid w:val="00D51FB7"/>
    <w:rsid w:val="00D95259"/>
    <w:rsid w:val="00DA3909"/>
    <w:rsid w:val="00E07720"/>
    <w:rsid w:val="00E727E9"/>
    <w:rsid w:val="00E74BC4"/>
    <w:rsid w:val="00E8070E"/>
    <w:rsid w:val="00EE3767"/>
    <w:rsid w:val="00FC3502"/>
    <w:rsid w:val="15EC7403"/>
    <w:rsid w:val="185E1FD3"/>
    <w:rsid w:val="1A0D120E"/>
    <w:rsid w:val="26265C7E"/>
    <w:rsid w:val="28457BEB"/>
    <w:rsid w:val="29DA5DA6"/>
    <w:rsid w:val="3EE61732"/>
    <w:rsid w:val="55691F2C"/>
    <w:rsid w:val="6C057A59"/>
    <w:rsid w:val="78911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3BC0F"/>
  <w15:docId w15:val="{CA24BFC7-1271-4301-A569-A3FD4A3A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D2D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qFormat/>
    <w:pPr>
      <w:widowControl/>
      <w:spacing w:before="100" w:beforeAutospacing="1" w:after="100" w:afterAutospacing="1"/>
      <w:jc w:val="left"/>
    </w:pPr>
    <w:rPr>
      <w:rFonts w:ascii="宋体" w:hAnsi="宋体" w:cs="宋体"/>
      <w:kern w:val="0"/>
      <w:sz w:val="24"/>
    </w:rPr>
  </w:style>
  <w:style w:type="paragraph" w:styleId="a3">
    <w:name w:val="header"/>
    <w:basedOn w:val="a"/>
    <w:link w:val="a4"/>
    <w:rsid w:val="009A65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A65FA"/>
    <w:rPr>
      <w:kern w:val="2"/>
      <w:sz w:val="18"/>
      <w:szCs w:val="18"/>
    </w:rPr>
  </w:style>
  <w:style w:type="paragraph" w:styleId="a5">
    <w:name w:val="footer"/>
    <w:basedOn w:val="a"/>
    <w:link w:val="a6"/>
    <w:rsid w:val="009A65FA"/>
    <w:pPr>
      <w:tabs>
        <w:tab w:val="center" w:pos="4153"/>
        <w:tab w:val="right" w:pos="8306"/>
      </w:tabs>
      <w:snapToGrid w:val="0"/>
      <w:jc w:val="left"/>
    </w:pPr>
    <w:rPr>
      <w:sz w:val="18"/>
      <w:szCs w:val="18"/>
    </w:rPr>
  </w:style>
  <w:style w:type="character" w:customStyle="1" w:styleId="a6">
    <w:name w:val="页脚 字符"/>
    <w:basedOn w:val="a0"/>
    <w:link w:val="a5"/>
    <w:rsid w:val="009A65FA"/>
    <w:rPr>
      <w:kern w:val="2"/>
      <w:sz w:val="18"/>
      <w:szCs w:val="18"/>
    </w:rPr>
  </w:style>
  <w:style w:type="paragraph" w:customStyle="1" w:styleId="Default">
    <w:name w:val="Default"/>
    <w:rsid w:val="00AA4A7D"/>
    <w:pPr>
      <w:widowControl w:val="0"/>
      <w:autoSpaceDE w:val="0"/>
      <w:autoSpaceDN w:val="0"/>
      <w:adjustRightInd w:val="0"/>
    </w:pPr>
    <w:rPr>
      <w:rFonts w:ascii="黑体" w:eastAsia="黑体" w:cs="黑体"/>
      <w:color w:val="000000"/>
      <w:sz w:val="24"/>
      <w:szCs w:val="24"/>
    </w:rPr>
  </w:style>
  <w:style w:type="character" w:customStyle="1" w:styleId="10">
    <w:name w:val="标题 1 字符"/>
    <w:basedOn w:val="a0"/>
    <w:link w:val="1"/>
    <w:rsid w:val="00CD2DB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A苗苗王</dc:creator>
  <cp:lastModifiedBy>Administrator</cp:lastModifiedBy>
  <cp:revision>156</cp:revision>
  <dcterms:created xsi:type="dcterms:W3CDTF">2019-05-09T01:18:00Z</dcterms:created>
  <dcterms:modified xsi:type="dcterms:W3CDTF">2024-08-06T01:16:00Z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