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D1" w:rsidRDefault="00867B59">
      <w:pPr>
        <w:spacing w:line="3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牙科数字化口腔扫描仪技术参数</w:t>
      </w:r>
    </w:p>
    <w:p w:rsidR="008442D1" w:rsidRDefault="008442D1">
      <w:pPr>
        <w:spacing w:line="360" w:lineRule="exact"/>
        <w:rPr>
          <w:sz w:val="24"/>
        </w:rPr>
      </w:pPr>
    </w:p>
    <w:p w:rsidR="008442D1" w:rsidRDefault="008442D1">
      <w:pPr>
        <w:spacing w:line="360" w:lineRule="exact"/>
        <w:rPr>
          <w:b/>
          <w:bCs/>
          <w:sz w:val="24"/>
        </w:rPr>
      </w:pP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b/>
          <w:bCs/>
          <w:sz w:val="24"/>
        </w:rPr>
        <w:t>一、产品功能要求：</w:t>
      </w:r>
      <w:r>
        <w:rPr>
          <w:rFonts w:hint="eastAsia"/>
          <w:sz w:val="24"/>
        </w:rPr>
        <w:t>采集口腔内牙体、牙龈和粘膜等软硬组织数字化印模</w:t>
      </w:r>
      <w:r>
        <w:rPr>
          <w:rFonts w:hint="eastAsia"/>
          <w:sz w:val="24"/>
        </w:rPr>
        <w:t xml:space="preserve">  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b/>
          <w:bCs/>
          <w:sz w:val="24"/>
        </w:rPr>
        <w:t>二、扫描条件要求：</w:t>
      </w:r>
      <w:r>
        <w:rPr>
          <w:rFonts w:hint="eastAsia"/>
          <w:sz w:val="24"/>
        </w:rPr>
        <w:t>直接扫描，无需喷粉</w:t>
      </w:r>
      <w:r>
        <w:rPr>
          <w:rFonts w:hint="eastAsia"/>
          <w:sz w:val="24"/>
        </w:rPr>
        <w:t xml:space="preserve">    </w:t>
      </w:r>
    </w:p>
    <w:p w:rsidR="008442D1" w:rsidRDefault="00867B59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三、基本技术要求：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数字印模采用真彩技术</w:t>
      </w:r>
      <w:r>
        <w:rPr>
          <w:rFonts w:hint="eastAsia"/>
          <w:sz w:val="24"/>
        </w:rPr>
        <w:t xml:space="preserve">        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扫描光源采用</w:t>
      </w:r>
      <w:r>
        <w:rPr>
          <w:rFonts w:hint="eastAsia"/>
          <w:sz w:val="24"/>
        </w:rPr>
        <w:t xml:space="preserve">LED        </w:t>
      </w:r>
      <w:bookmarkStart w:id="0" w:name="_GoBack"/>
      <w:bookmarkEnd w:id="0"/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扫描分辨率</w:t>
      </w:r>
      <w:r>
        <w:rPr>
          <w:rFonts w:hint="eastAsia"/>
          <w:sz w:val="24"/>
        </w:rPr>
        <w:tab/>
        <w:t xml:space="preserve">&lt; 0.15 mm   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★</w:t>
      </w:r>
      <w:r>
        <w:rPr>
          <w:rFonts w:ascii="新宋体" w:eastAsia="新宋体" w:hAnsi="新宋体" w:cs="新宋体" w:hint="eastAsia"/>
          <w:color w:val="000000"/>
          <w:kern w:val="0"/>
          <w:sz w:val="24"/>
          <w:lang w:bidi="ar"/>
        </w:rPr>
        <w:t>4.</w:t>
      </w:r>
      <w:r>
        <w:rPr>
          <w:rFonts w:hint="eastAsia"/>
          <w:sz w:val="24"/>
        </w:rPr>
        <w:t>扫描精度</w:t>
      </w:r>
      <w:r>
        <w:rPr>
          <w:rFonts w:hint="eastAsia"/>
          <w:sz w:val="24"/>
        </w:rPr>
        <w:tab/>
        <w:t xml:space="preserve">&lt; 10 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 xml:space="preserve">m    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产品重量</w:t>
      </w:r>
      <w:r>
        <w:rPr>
          <w:rFonts w:ascii="Arial" w:hAnsi="Arial" w:cs="Arial"/>
          <w:sz w:val="24"/>
        </w:rPr>
        <w:t>≤</w:t>
      </w:r>
      <w:r>
        <w:rPr>
          <w:rFonts w:hint="eastAsia"/>
          <w:sz w:val="24"/>
        </w:rPr>
        <w:t>340g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扫描窗口长宽</w:t>
      </w:r>
      <w:r>
        <w:rPr>
          <w:rFonts w:hint="eastAsia"/>
          <w:sz w:val="24"/>
        </w:rPr>
        <w:t xml:space="preserve"> &gt;15mm*10mm</w:t>
      </w:r>
      <w:r>
        <w:rPr>
          <w:rFonts w:hint="eastAsia"/>
          <w:sz w:val="24"/>
        </w:rPr>
        <w:t>，扫描头高度</w:t>
      </w:r>
      <w:r>
        <w:rPr>
          <w:rFonts w:hint="eastAsia"/>
          <w:sz w:val="24"/>
        </w:rPr>
        <w:t xml:space="preserve">&lt; 20.4mm  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界面语言采用中文</w:t>
      </w:r>
      <w:r>
        <w:rPr>
          <w:rFonts w:hint="eastAsia"/>
          <w:sz w:val="24"/>
        </w:rPr>
        <w:t xml:space="preserve"> 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具有普通扫描和加速扫描模式，全口扫描完成时间</w:t>
      </w:r>
      <w:r>
        <w:rPr>
          <w:rFonts w:ascii="Arial" w:hAnsi="Arial" w:cs="Arial"/>
          <w:sz w:val="24"/>
        </w:rPr>
        <w:t>≤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分钟</w:t>
      </w:r>
      <w:r>
        <w:rPr>
          <w:rFonts w:hint="eastAsia"/>
          <w:sz w:val="24"/>
        </w:rPr>
        <w:t xml:space="preserve"> 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取像景深加强模式，</w:t>
      </w:r>
      <w:r>
        <w:rPr>
          <w:rFonts w:hint="eastAsia"/>
          <w:sz w:val="24"/>
        </w:rPr>
        <w:t>&gt;10mm</w:t>
      </w:r>
      <w:r>
        <w:rPr>
          <w:rFonts w:hint="eastAsia"/>
          <w:sz w:val="24"/>
        </w:rPr>
        <w:t>，特定部位扫描更清晰，加强对于种植治疗中的</w:t>
      </w:r>
      <w:proofErr w:type="gramStart"/>
      <w:r>
        <w:rPr>
          <w:rFonts w:hint="eastAsia"/>
          <w:sz w:val="24"/>
        </w:rPr>
        <w:t>扫描杆取像</w:t>
      </w:r>
      <w:proofErr w:type="gramEnd"/>
      <w:r>
        <w:rPr>
          <w:rFonts w:hint="eastAsia"/>
          <w:sz w:val="24"/>
        </w:rPr>
        <w:t>效果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★</w:t>
      </w:r>
      <w:r>
        <w:rPr>
          <w:rFonts w:ascii="新宋体" w:eastAsia="新宋体" w:hAnsi="新宋体" w:cs="新宋体" w:hint="eastAsia"/>
          <w:color w:val="000000"/>
          <w:kern w:val="0"/>
          <w:sz w:val="24"/>
          <w:lang w:bidi="ar"/>
        </w:rPr>
        <w:t>10.</w:t>
      </w:r>
      <w:r>
        <w:rPr>
          <w:rFonts w:hint="eastAsia"/>
          <w:sz w:val="24"/>
        </w:rPr>
        <w:t>具有牙龈锁定扫描功能，牙龈回弹不影响扫描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11.</w:t>
      </w:r>
      <w:r>
        <w:rPr>
          <w:rFonts w:hint="eastAsia"/>
          <w:sz w:val="24"/>
        </w:rPr>
        <w:t>人工智能扫描，能识别不需要的颊，舌和</w:t>
      </w:r>
      <w:proofErr w:type="gramStart"/>
      <w:r>
        <w:rPr>
          <w:rFonts w:hint="eastAsia"/>
          <w:sz w:val="24"/>
        </w:rPr>
        <w:t>唇粘膜</w:t>
      </w:r>
      <w:proofErr w:type="gramEnd"/>
      <w:r>
        <w:rPr>
          <w:rFonts w:hint="eastAsia"/>
          <w:sz w:val="24"/>
        </w:rPr>
        <w:t>等软组织并自动去除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12.</w:t>
      </w:r>
      <w:r>
        <w:rPr>
          <w:rFonts w:hint="eastAsia"/>
          <w:sz w:val="24"/>
        </w:rPr>
        <w:t>可远程操控，按住扫描枪按钮，通过转动</w:t>
      </w:r>
      <w:proofErr w:type="gramStart"/>
      <w:r>
        <w:rPr>
          <w:rFonts w:hint="eastAsia"/>
          <w:sz w:val="24"/>
        </w:rPr>
        <w:t>扫描枪即可</w:t>
      </w:r>
      <w:proofErr w:type="gramEnd"/>
      <w:r>
        <w:rPr>
          <w:rFonts w:hint="eastAsia"/>
          <w:sz w:val="24"/>
        </w:rPr>
        <w:t>完成操控进行下一步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13.</w:t>
      </w:r>
      <w:r>
        <w:rPr>
          <w:rFonts w:hint="eastAsia"/>
          <w:sz w:val="24"/>
        </w:rPr>
        <w:t>支持对口内多颗种植体的扫描，有丰富的</w:t>
      </w:r>
      <w:proofErr w:type="gramStart"/>
      <w:r>
        <w:rPr>
          <w:rFonts w:hint="eastAsia"/>
          <w:sz w:val="24"/>
        </w:rPr>
        <w:t>原厂植体数据库</w:t>
      </w:r>
      <w:proofErr w:type="gramEnd"/>
      <w:r>
        <w:rPr>
          <w:rFonts w:hint="eastAsia"/>
          <w:sz w:val="24"/>
        </w:rPr>
        <w:t>进行配套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14.</w:t>
      </w:r>
      <w:r>
        <w:rPr>
          <w:rFonts w:hint="eastAsia"/>
          <w:sz w:val="24"/>
        </w:rPr>
        <w:t>具有多种智能基台匹配功能，有丰富的原厂基台数据库进行匹配</w:t>
      </w:r>
      <w:r>
        <w:rPr>
          <w:rFonts w:hint="eastAsia"/>
          <w:sz w:val="24"/>
        </w:rPr>
        <w:t xml:space="preserve">        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15.</w:t>
      </w:r>
      <w:r>
        <w:rPr>
          <w:rFonts w:hint="eastAsia"/>
          <w:sz w:val="24"/>
        </w:rPr>
        <w:t>扫描枪内置自动加热系统，</w:t>
      </w:r>
      <w:proofErr w:type="gramStart"/>
      <w:r>
        <w:rPr>
          <w:rFonts w:hint="eastAsia"/>
          <w:sz w:val="24"/>
        </w:rPr>
        <w:t>放止镜面</w:t>
      </w:r>
      <w:proofErr w:type="gramEnd"/>
      <w:r>
        <w:rPr>
          <w:rFonts w:hint="eastAsia"/>
          <w:sz w:val="24"/>
        </w:rPr>
        <w:t>起雾，造成扫描过程中的误差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16.</w:t>
      </w:r>
      <w:r>
        <w:rPr>
          <w:rFonts w:hint="eastAsia"/>
          <w:sz w:val="24"/>
        </w:rPr>
        <w:t>非镜头吹风原理，避免造成患者牙齿敏感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扫描头可拆卸，进行符合医院</w:t>
      </w:r>
      <w:proofErr w:type="gramStart"/>
      <w:r>
        <w:rPr>
          <w:rFonts w:hint="eastAsia"/>
          <w:sz w:val="24"/>
        </w:rPr>
        <w:t>感控要求</w:t>
      </w:r>
      <w:proofErr w:type="gramEnd"/>
      <w:r>
        <w:rPr>
          <w:rFonts w:hint="eastAsia"/>
          <w:sz w:val="24"/>
        </w:rPr>
        <w:t>的高温高压消毒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17.</w:t>
      </w:r>
      <w:r>
        <w:rPr>
          <w:rFonts w:hint="eastAsia"/>
          <w:sz w:val="24"/>
        </w:rPr>
        <w:t>机身表面可以用</w:t>
      </w:r>
      <w:r>
        <w:rPr>
          <w:rFonts w:hint="eastAsia"/>
          <w:sz w:val="24"/>
        </w:rPr>
        <w:t>60-70%</w:t>
      </w:r>
      <w:r>
        <w:rPr>
          <w:rFonts w:hint="eastAsia"/>
          <w:sz w:val="24"/>
        </w:rPr>
        <w:t>工业酒精进行表面消毒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18.</w:t>
      </w:r>
      <w:r>
        <w:rPr>
          <w:rFonts w:hint="eastAsia"/>
          <w:sz w:val="24"/>
        </w:rPr>
        <w:t>图像后处理速度</w:t>
      </w:r>
      <w:r>
        <w:rPr>
          <w:rFonts w:ascii="Arial" w:hAnsi="Arial" w:cs="Arial"/>
          <w:sz w:val="24"/>
        </w:rPr>
        <w:t>≤</w:t>
      </w:r>
      <w:r>
        <w:rPr>
          <w:rFonts w:hint="eastAsia"/>
          <w:sz w:val="24"/>
        </w:rPr>
        <w:t xml:space="preserve"> 2 </w:t>
      </w:r>
      <w:r>
        <w:rPr>
          <w:rFonts w:hint="eastAsia"/>
          <w:sz w:val="24"/>
        </w:rPr>
        <w:t>分钟</w:t>
      </w:r>
      <w:r>
        <w:rPr>
          <w:rFonts w:hint="eastAsia"/>
          <w:sz w:val="24"/>
        </w:rPr>
        <w:t xml:space="preserve"> 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19.</w:t>
      </w:r>
      <w:r>
        <w:rPr>
          <w:rFonts w:hint="eastAsia"/>
          <w:sz w:val="24"/>
        </w:rPr>
        <w:t>具有原厂数据处理软件，自带病例管理功能，数据也可以导出，兼容第三方处理软件</w:t>
      </w:r>
      <w:r>
        <w:rPr>
          <w:rFonts w:hint="eastAsia"/>
          <w:sz w:val="24"/>
        </w:rPr>
        <w:t xml:space="preserve">  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20.</w:t>
      </w:r>
      <w:r>
        <w:rPr>
          <w:rFonts w:hint="eastAsia"/>
          <w:sz w:val="24"/>
        </w:rPr>
        <w:t>数字印模可发送至不同电脑作后期设计，不影响口内扫描仪进行下一次扫描</w:t>
      </w:r>
      <w:r>
        <w:rPr>
          <w:rFonts w:hint="eastAsia"/>
          <w:sz w:val="24"/>
        </w:rPr>
        <w:t xml:space="preserve">  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★</w:t>
      </w:r>
      <w:r>
        <w:rPr>
          <w:rFonts w:ascii="新宋体" w:eastAsia="新宋体" w:hAnsi="新宋体" w:cs="新宋体" w:hint="eastAsia"/>
          <w:color w:val="000000"/>
          <w:kern w:val="0"/>
          <w:sz w:val="24"/>
          <w:lang w:bidi="ar"/>
        </w:rPr>
        <w:t>21.</w:t>
      </w:r>
      <w:r>
        <w:rPr>
          <w:rFonts w:hint="eastAsia"/>
          <w:sz w:val="24"/>
        </w:rPr>
        <w:t>内置数字化比色系统，通过鼠标点击即可显示牙齿局部颜色</w:t>
      </w:r>
      <w:proofErr w:type="gramStart"/>
      <w:r>
        <w:rPr>
          <w:rFonts w:hint="eastAsia"/>
          <w:sz w:val="24"/>
        </w:rPr>
        <w:t>色</w:t>
      </w:r>
      <w:proofErr w:type="gramEnd"/>
      <w:r>
        <w:rPr>
          <w:rFonts w:hint="eastAsia"/>
          <w:sz w:val="24"/>
        </w:rPr>
        <w:t>号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22.</w:t>
      </w:r>
      <w:r>
        <w:rPr>
          <w:rFonts w:hint="eastAsia"/>
          <w:sz w:val="24"/>
        </w:rPr>
        <w:t>具有智能牙体预备检测功能，</w:t>
      </w:r>
      <w:proofErr w:type="gramStart"/>
      <w:r>
        <w:rPr>
          <w:rFonts w:hint="eastAsia"/>
          <w:sz w:val="24"/>
        </w:rPr>
        <w:t>让备牙情况</w:t>
      </w:r>
      <w:proofErr w:type="gramEnd"/>
      <w:r>
        <w:rPr>
          <w:rFonts w:hint="eastAsia"/>
          <w:sz w:val="24"/>
        </w:rPr>
        <w:t>一目了然，提高最终修复体效果，同时可以用于临床教学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23.</w:t>
      </w:r>
      <w:proofErr w:type="gramStart"/>
      <w:r>
        <w:rPr>
          <w:rFonts w:hint="eastAsia"/>
          <w:sz w:val="24"/>
        </w:rPr>
        <w:t>口扫软件</w:t>
      </w:r>
      <w:proofErr w:type="gramEnd"/>
      <w:r>
        <w:rPr>
          <w:rFonts w:hint="eastAsia"/>
          <w:sz w:val="24"/>
        </w:rPr>
        <w:t>含有倒</w:t>
      </w:r>
      <w:proofErr w:type="gramStart"/>
      <w:r>
        <w:rPr>
          <w:rFonts w:hint="eastAsia"/>
          <w:sz w:val="24"/>
        </w:rPr>
        <w:t>凹</w:t>
      </w:r>
      <w:proofErr w:type="gramEnd"/>
      <w:r>
        <w:rPr>
          <w:rFonts w:hint="eastAsia"/>
          <w:sz w:val="24"/>
        </w:rPr>
        <w:t>观察，咬𬌗距离检测，对额测量、边缘线测量功能</w:t>
      </w:r>
    </w:p>
    <w:p w:rsidR="008442D1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24.</w:t>
      </w:r>
      <w:r>
        <w:rPr>
          <w:rFonts w:hint="eastAsia"/>
          <w:sz w:val="24"/>
        </w:rPr>
        <w:t>内置数字化微笑设计系统，提升</w:t>
      </w:r>
      <w:proofErr w:type="gramStart"/>
      <w:r>
        <w:rPr>
          <w:rFonts w:hint="eastAsia"/>
          <w:sz w:val="24"/>
        </w:rPr>
        <w:t>医</w:t>
      </w:r>
      <w:proofErr w:type="gramEnd"/>
      <w:r>
        <w:rPr>
          <w:rFonts w:hint="eastAsia"/>
          <w:sz w:val="24"/>
        </w:rPr>
        <w:t>患沟通，即刻呈现修复后效果</w:t>
      </w:r>
    </w:p>
    <w:p w:rsidR="008442D1" w:rsidRPr="00867B59" w:rsidRDefault="00867B59">
      <w:pPr>
        <w:spacing w:line="360" w:lineRule="exact"/>
        <w:rPr>
          <w:sz w:val="24"/>
        </w:rPr>
      </w:pPr>
      <w:r>
        <w:rPr>
          <w:rFonts w:hint="eastAsia"/>
          <w:sz w:val="24"/>
        </w:rPr>
        <w:t>25.</w:t>
      </w:r>
      <w:r>
        <w:rPr>
          <w:rFonts w:hint="eastAsia"/>
          <w:sz w:val="24"/>
        </w:rPr>
        <w:t>具有动态咬合自动对齐功能，特殊病例可通过手动对齐完成咬合关系的配准和确认</w:t>
      </w:r>
    </w:p>
    <w:sectPr w:rsidR="008442D1" w:rsidRPr="00867B59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YzE1NTQ1Nzc4MDFhYjI0Njg1MjAxNzE5MjNjNDUifQ=="/>
  </w:docVars>
  <w:rsids>
    <w:rsidRoot w:val="651854C3"/>
    <w:rsid w:val="00215F67"/>
    <w:rsid w:val="00305485"/>
    <w:rsid w:val="008442D1"/>
    <w:rsid w:val="00867B59"/>
    <w:rsid w:val="00BC3551"/>
    <w:rsid w:val="00C1594B"/>
    <w:rsid w:val="1D1B4B2C"/>
    <w:rsid w:val="3072520F"/>
    <w:rsid w:val="651854C3"/>
    <w:rsid w:val="663642A2"/>
    <w:rsid w:val="6C9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CA952"/>
  <w15:docId w15:val="{408103F4-59FB-4D0C-8764-70A91349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2024-04-29T02:42:00Z</dcterms:created>
  <dcterms:modified xsi:type="dcterms:W3CDTF">2024-07-30T08:29:00Z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7031701D66C14A8F94C2DC410CC0FE96_11</vt:lpwstr>
  </property>
  <property fmtid="{D5CDD505-2E9C-101B-9397-08002B2CF9AE}" pid="4" name="MSIP_Label_f9468d2c-610f-4cd2-a8a5-c14462bc4a53_Enabled">
    <vt:lpwstr>true</vt:lpwstr>
  </property>
  <property fmtid="{D5CDD505-2E9C-101B-9397-08002B2CF9AE}" pid="5" name="MSIP_Label_f9468d2c-610f-4cd2-a8a5-c14462bc4a53_SetDate">
    <vt:lpwstr>2024-04-29T06:32:49Z</vt:lpwstr>
  </property>
  <property fmtid="{D5CDD505-2E9C-101B-9397-08002B2CF9AE}" pid="6" name="MSIP_Label_f9468d2c-610f-4cd2-a8a5-c14462bc4a53_Method">
    <vt:lpwstr>Standard</vt:lpwstr>
  </property>
  <property fmtid="{D5CDD505-2E9C-101B-9397-08002B2CF9AE}" pid="7" name="MSIP_Label_f9468d2c-610f-4cd2-a8a5-c14462bc4a53_Name">
    <vt:lpwstr>CONFIDENTIAL - INTERNAL USE ONLY</vt:lpwstr>
  </property>
  <property fmtid="{D5CDD505-2E9C-101B-9397-08002B2CF9AE}" pid="8" name="MSIP_Label_f9468d2c-610f-4cd2-a8a5-c14462bc4a53_SiteId">
    <vt:lpwstr>c3b232d6-15a2-46e1-8879-7ec7a9e5c4a9</vt:lpwstr>
  </property>
  <property fmtid="{D5CDD505-2E9C-101B-9397-08002B2CF9AE}" pid="9" name="MSIP_Label_f9468d2c-610f-4cd2-a8a5-c14462bc4a53_ActionId">
    <vt:lpwstr>0f2da9dd-ddab-4c5d-b915-627d68fd11c1</vt:lpwstr>
  </property>
  <property fmtid="{D5CDD505-2E9C-101B-9397-08002B2CF9AE}" pid="10" name="MSIP_Label_f9468d2c-610f-4cd2-a8a5-c14462bc4a53_ContentBits">
    <vt:lpwstr>0</vt:lpwstr>
  </property>
</Properties>
</file>