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A37057">
      <w:pPr>
        <w:pStyle w:val="2"/>
        <w:bidi w:val="0"/>
        <w:jc w:val="center"/>
      </w:pPr>
      <w:r>
        <w:rPr>
          <w:rFonts w:hint="eastAsia"/>
        </w:rPr>
        <w:t>宫腔镜摄像系统参数</w:t>
      </w:r>
    </w:p>
    <w:p w14:paraId="46570633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  <w:lang w:eastAsia="zh-CN"/>
        </w:rPr>
        <w:t>一、</w:t>
      </w:r>
      <w:r>
        <w:rPr>
          <w:rFonts w:hint="eastAsia"/>
          <w:b/>
          <w:bCs/>
          <w:sz w:val="24"/>
          <w:szCs w:val="28"/>
        </w:rPr>
        <w:t>摄像主机参数：</w:t>
      </w:r>
    </w:p>
    <w:p w14:paraId="6A04EE6A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1. 分辨率：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≥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1920（水平）×1080（垂直）（208万像素）</w:t>
      </w:r>
    </w:p>
    <w:p w14:paraId="0B654878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2.逐行扫描模式，1080P全高清图像输出</w:t>
      </w:r>
    </w:p>
    <w:p w14:paraId="258B6FB7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★3.摄像头由3个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≥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  <w14:ligatures w14:val="none"/>
        </w:rPr>
        <w:t>1/3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  <w14:ligatures w14:val="none"/>
        </w:rPr>
        <w:t>英寸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  <w14:ligatures w14:val="none"/>
        </w:rPr>
        <w:t>cmos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晶片组成每组都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≥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1080p。</w:t>
      </w:r>
    </w:p>
    <w:p w14:paraId="128EA8ED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★4.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≥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7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英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寸液晶屏幕，实时显示图像</w:t>
      </w:r>
    </w:p>
    <w:p w14:paraId="6C1BEC35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5.具有图像冻结和电子放大功能</w:t>
      </w:r>
    </w:p>
    <w:p w14:paraId="67531C50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6.自动增益控制(AGC)可选择</w:t>
      </w:r>
    </w:p>
    <w:p w14:paraId="593E66DF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7.具有HDMI、RGB、S-VIDEO和复合视频输出</w:t>
      </w:r>
    </w:p>
    <w:p w14:paraId="6F0F87EE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8.最高防水级别(IPX8) 摄像头，可浸泡消毒</w:t>
      </w:r>
    </w:p>
    <w:p w14:paraId="084D641F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★9.摄像头具有白平衡、冻结、亮度调节四种遥控手柄功能键</w:t>
      </w:r>
    </w:p>
    <w:p w14:paraId="504FDAD7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10.TV系统：PAL和NTSC可切换</w:t>
      </w:r>
    </w:p>
    <w:p w14:paraId="4D2FEB9D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11.扫描标准：1125线</w:t>
      </w:r>
    </w:p>
    <w:p w14:paraId="4354BAE2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12.最低照度：5Lux at F5.5</w:t>
      </w:r>
    </w:p>
    <w:p w14:paraId="0098BE9C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13.白平衡： AWC（自动白平衡控制）、ATW（自动记忆白平衡）和MANU(手动控制白平衡)</w:t>
      </w:r>
    </w:p>
    <w:p w14:paraId="61AEE38E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14.增益选择：AGC增益提高可选择。</w:t>
      </w:r>
    </w:p>
    <w:p w14:paraId="0AB65BBF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15.灵敏度增强：OFF,AUTO(×2/×4/×8)，MANU（×2/×4/×8）</w:t>
      </w:r>
    </w:p>
    <w:p w14:paraId="75D2FB7F">
      <w:pPr>
        <w:rPr>
          <w:rFonts w:ascii="宋体" w:hAnsi="宋体" w:eastAsia="宋体" w:cs="宋体"/>
          <w:b/>
          <w:bCs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  <w14:ligatures w14:val="none"/>
        </w:rPr>
        <w:t>二、</w:t>
      </w:r>
      <w:r>
        <w:rPr>
          <w:rFonts w:hint="eastAsia"/>
          <w:b/>
          <w:bCs/>
          <w:sz w:val="24"/>
          <w:szCs w:val="28"/>
        </w:rPr>
        <w:t>医用监视器</w:t>
      </w:r>
    </w:p>
    <w:p w14:paraId="537A5550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1.尺寸： ≥27英寸.</w:t>
      </w:r>
    </w:p>
    <w:p w14:paraId="20F78589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2.亮度：≥1000cd/㎡,</w:t>
      </w:r>
    </w:p>
    <w:p w14:paraId="38D7833D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3.对比度：1000:1</w:t>
      </w:r>
    </w:p>
    <w:p w14:paraId="360FACBD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4.视角：≥178°H/V,</w:t>
      </w:r>
    </w:p>
    <w:p w14:paraId="7A25588D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5.色彩：16.7M.</w:t>
      </w:r>
    </w:p>
    <w:p w14:paraId="2210542C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6.信号输入：复合（CVBS）：BNC×1，Y/C:×1，RGB: BNC×3，分量YPbPr: BNC×3，VGA，DVI×1.</w:t>
      </w:r>
    </w:p>
    <w:p w14:paraId="499146E3">
      <w:pPr>
        <w:rPr>
          <w:rFonts w:hint="default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7.分辨率：≥1920×1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080</w:t>
      </w:r>
    </w:p>
    <w:p w14:paraId="6FCBAD36">
      <w:pP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8.信号输出：复合（CVBS）：BNC×1，Y/C:×1，RGB: BNC×3，分量YPbPr: BNC×3.</w:t>
      </w:r>
    </w:p>
    <w:p w14:paraId="0C1BCE51">
      <w:pPr>
        <w:rPr>
          <w:rFonts w:ascii="Arial" w:hAnsi="宋体" w:eastAsia="宋体" w:cs="Arial"/>
          <w:b/>
          <w:sz w:val="24"/>
          <w:szCs w:val="24"/>
          <w14:ligatures w14:val="none"/>
        </w:rPr>
      </w:pPr>
      <w:r>
        <w:rPr>
          <w:rFonts w:hint="eastAsia" w:ascii="Arial" w:hAnsi="宋体" w:eastAsia="宋体" w:cs="Arial"/>
          <w:b/>
          <w:sz w:val="24"/>
          <w:szCs w:val="24"/>
          <w:lang w:eastAsia="zh-CN"/>
          <w14:ligatures w14:val="none"/>
        </w:rPr>
        <w:t>三、</w:t>
      </w:r>
      <w:r>
        <w:rPr>
          <w:rFonts w:hint="eastAsia" w:ascii="Arial" w:hAnsi="宋体" w:eastAsia="宋体" w:cs="Arial"/>
          <w:b/>
          <w:sz w:val="24"/>
          <w:szCs w:val="24"/>
          <w14:ligatures w14:val="none"/>
        </w:rPr>
        <w:t>LED冷光源</w:t>
      </w:r>
    </w:p>
    <w:p w14:paraId="28DC84F9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★1.照度：≥1100000Lx</w:t>
      </w:r>
    </w:p>
    <w:p w14:paraId="34082B7A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2.色温： ≥5600K，允差±2%</w:t>
      </w:r>
    </w:p>
    <w:p w14:paraId="5629077B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★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.发光模组寿命：≥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 xml:space="preserve"> 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40000小时</w:t>
      </w:r>
    </w:p>
    <w:p w14:paraId="5C8A06A3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.功率：≤40W</w:t>
      </w:r>
    </w:p>
    <w:p w14:paraId="0AF28ADA">
      <w:pPr>
        <w:rPr>
          <w:rFonts w:ascii="宋体" w:hAnsi="宋体" w:eastAsia="宋体" w:cs="宋体"/>
          <w:kern w:val="0"/>
          <w:sz w:val="24"/>
          <w:szCs w:val="24"/>
          <w14:ligatures w14:val="none"/>
        </w:rPr>
      </w:pP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★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  <w14:ligatures w14:val="none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14:ligatures w14:val="none"/>
        </w:rPr>
        <w:t>.亮度调节范围1-100档，共计100个档位，智能记忆上次使用亮度。</w:t>
      </w:r>
    </w:p>
    <w:p w14:paraId="7A3B7C5E">
      <w:pPr>
        <w:shd w:val="clear" w:color="auto" w:fill="FFFFFF"/>
        <w:rPr>
          <w:rFonts w:ascii="宋体" w:hAnsi="宋体" w:eastAsia="宋体" w:cs="Times New Roman"/>
          <w:b/>
          <w:sz w:val="24"/>
          <w:szCs w:val="24"/>
          <w14:ligatures w14:val="none"/>
        </w:rPr>
      </w:pPr>
      <w:r>
        <w:rPr>
          <w:rFonts w:hint="eastAsia" w:ascii="宋体" w:hAnsi="宋体" w:eastAsia="宋体" w:cs="Times New Roman"/>
          <w:b/>
          <w:sz w:val="24"/>
          <w:szCs w:val="24"/>
          <w:lang w:eastAsia="zh-CN"/>
          <w14:ligatures w14:val="none"/>
        </w:rPr>
        <w:t>四</w:t>
      </w:r>
      <w:r>
        <w:rPr>
          <w:rFonts w:hint="eastAsia" w:ascii="宋体" w:hAnsi="宋体" w:eastAsia="宋体" w:cs="Times New Roman"/>
          <w:b/>
          <w:sz w:val="24"/>
          <w:szCs w:val="24"/>
          <w14:ligatures w14:val="none"/>
        </w:rPr>
        <w:t>、医用台车</w:t>
      </w:r>
    </w:p>
    <w:p w14:paraId="54EEEDAE">
      <w:pPr>
        <w:shd w:val="clear" w:color="auto" w:fill="FFFFFF"/>
        <w:spacing w:line="360" w:lineRule="auto"/>
        <w:rPr>
          <w:rFonts w:ascii="Times New Roman" w:hAnsi="宋体" w:eastAsia="宋体" w:cs="Times New Roman"/>
          <w:sz w:val="24"/>
          <w:szCs w:val="24"/>
          <w14:ligatures w14:val="none"/>
        </w:rPr>
      </w:pPr>
      <w:r>
        <w:rPr>
          <w:rFonts w:hint="eastAsia" w:ascii="宋体" w:hAnsi="宋体" w:eastAsia="宋体" w:cs="Times New Roman"/>
          <w:sz w:val="24"/>
          <w:szCs w:val="24"/>
          <w14:ligatures w14:val="none"/>
        </w:rPr>
        <w:t>1.</w:t>
      </w:r>
      <w:r>
        <w:rPr>
          <w:rFonts w:hint="eastAsia" w:ascii="Times New Roman" w:hAnsi="宋体" w:eastAsia="宋体" w:cs="Times New Roman"/>
          <w:sz w:val="24"/>
          <w:szCs w:val="24"/>
          <w14:ligatures w14:val="none"/>
        </w:rPr>
        <w:t>铝合金材质，氧化喷漆，可拆卸，层板五层可调，有万向脚轮、具备脚轮锁定功能</w:t>
      </w:r>
    </w:p>
    <w:p w14:paraId="7D153579">
      <w:pPr>
        <w:shd w:val="clear" w:color="auto" w:fill="FFFFFF"/>
        <w:rPr>
          <w:rFonts w:ascii="Times New Roman" w:hAnsi="Times New Roman" w:eastAsia="宋体" w:cs="Times New Roman"/>
          <w:sz w:val="28"/>
          <w:szCs w:val="28"/>
          <w14:ligatures w14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14:ligatures w14:val="none"/>
        </w:rPr>
        <w:t>2.五层全铝合金多功能台车。</w:t>
      </w:r>
    </w:p>
    <w:p w14:paraId="050D4A13">
      <w:pPr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售后服务：</w:t>
      </w:r>
    </w:p>
    <w:tbl>
      <w:tblPr>
        <w:tblStyle w:val="5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7938"/>
      </w:tblGrid>
      <w:tr w14:paraId="4C72D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75F3A289">
            <w:pPr>
              <w:widowControl w:val="0"/>
              <w:jc w:val="center"/>
              <w:textAlignment w:val="auto"/>
              <w:rPr>
                <w:rFonts w:ascii="Calibri" w:hAnsi="Calibri"/>
                <w:b/>
                <w:szCs w:val="22"/>
              </w:rPr>
            </w:pPr>
            <w:r>
              <w:rPr>
                <w:rFonts w:hint="eastAsia" w:ascii="Calibri" w:hAnsi="Calibri"/>
                <w:b/>
                <w:szCs w:val="22"/>
              </w:rPr>
              <w:t>序号</w:t>
            </w:r>
          </w:p>
        </w:tc>
        <w:tc>
          <w:tcPr>
            <w:tcW w:w="7938" w:type="dxa"/>
            <w:noWrap w:val="0"/>
            <w:vAlign w:val="top"/>
          </w:tcPr>
          <w:p w14:paraId="121F10D5">
            <w:pPr>
              <w:spacing w:line="315" w:lineRule="atLeast"/>
              <w:jc w:val="center"/>
              <w:textAlignment w:val="auto"/>
              <w:rPr>
                <w:rFonts w:ascii="宋体" w:hAnsi="宋体" w:cs="宋体"/>
                <w:b/>
                <w:kern w:val="0"/>
                <w:szCs w:val="22"/>
              </w:rPr>
            </w:pPr>
            <w:r>
              <w:rPr>
                <w:rFonts w:hint="eastAsia" w:ascii="宋体" w:hAnsi="宋体" w:cs="宋体"/>
                <w:b/>
                <w:kern w:val="0"/>
                <w:szCs w:val="22"/>
              </w:rPr>
              <w:t>具体要求</w:t>
            </w:r>
          </w:p>
        </w:tc>
      </w:tr>
      <w:tr w14:paraId="034EE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E034FB1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Calibri" w:hAnsi="Calibri"/>
                <w:szCs w:val="22"/>
              </w:rPr>
              <w:t>1</w:t>
            </w:r>
          </w:p>
        </w:tc>
        <w:tc>
          <w:tcPr>
            <w:tcW w:w="7938" w:type="dxa"/>
            <w:noWrap w:val="0"/>
            <w:vAlign w:val="top"/>
          </w:tcPr>
          <w:p w14:paraId="1F1AF76A"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整机质保不少于三年。</w:t>
            </w:r>
          </w:p>
        </w:tc>
      </w:tr>
      <w:tr w14:paraId="557CC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3595C7A7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2</w:t>
            </w:r>
          </w:p>
        </w:tc>
        <w:tc>
          <w:tcPr>
            <w:tcW w:w="7938" w:type="dxa"/>
            <w:noWrap w:val="0"/>
            <w:vAlign w:val="top"/>
          </w:tcPr>
          <w:p w14:paraId="14ABF041"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/>
                <w:szCs w:val="20"/>
              </w:rPr>
              <w:t>提供全年原厂7</w:t>
            </w:r>
            <w:r>
              <w:rPr>
                <w:szCs w:val="20"/>
              </w:rPr>
              <w:t>*</w:t>
            </w:r>
            <w:r>
              <w:rPr>
                <w:rFonts w:hint="eastAsia"/>
                <w:szCs w:val="20"/>
              </w:rPr>
              <w:t>24小时技术支持，</w:t>
            </w:r>
            <w:r>
              <w:rPr>
                <w:rFonts w:hint="eastAsia" w:ascii="宋体" w:hAnsi="宋体" w:cs="宋体"/>
                <w:kern w:val="0"/>
                <w:szCs w:val="20"/>
              </w:rPr>
              <w:t>软件系统终身免费升级</w:t>
            </w:r>
            <w:r>
              <w:rPr>
                <w:rFonts w:hint="eastAsia" w:ascii="宋体" w:hAnsi="宋体" w:cs="宋体"/>
                <w:kern w:val="0"/>
                <w:szCs w:val="22"/>
              </w:rPr>
              <w:t>（提供承诺函）。</w:t>
            </w:r>
          </w:p>
        </w:tc>
      </w:tr>
      <w:tr w14:paraId="74219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4829A6D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3</w:t>
            </w:r>
          </w:p>
        </w:tc>
        <w:tc>
          <w:tcPr>
            <w:tcW w:w="7938" w:type="dxa"/>
            <w:noWrap w:val="0"/>
            <w:vAlign w:val="top"/>
          </w:tcPr>
          <w:p w14:paraId="5202B849">
            <w:pPr>
              <w:widowControl w:val="0"/>
              <w:textAlignment w:val="auto"/>
              <w:rPr>
                <w:rFonts w:ascii="宋体" w:hAnsi="宋体" w:cs="宋体"/>
                <w:kern w:val="0"/>
                <w:szCs w:val="20"/>
              </w:rPr>
            </w:pPr>
            <w:r>
              <w:rPr>
                <w:rFonts w:hint="eastAsia" w:ascii="Calibri" w:hAnsi="Calibri"/>
                <w:szCs w:val="22"/>
              </w:rPr>
              <w:t>安装调试后完成进行性能验证，并提供验证报告</w:t>
            </w:r>
            <w:r>
              <w:rPr>
                <w:rFonts w:hint="eastAsia" w:ascii="宋体" w:hAnsi="宋体" w:cs="宋体"/>
                <w:kern w:val="0"/>
                <w:szCs w:val="22"/>
              </w:rPr>
              <w:t>。</w:t>
            </w:r>
          </w:p>
        </w:tc>
      </w:tr>
      <w:tr w14:paraId="31121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036FC6C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hint="eastAsia" w:ascii="宋体" w:hAnsi="宋体"/>
                <w:szCs w:val="22"/>
              </w:rPr>
              <w:t>★</w:t>
            </w:r>
            <w:r>
              <w:rPr>
                <w:rFonts w:ascii="Calibri" w:hAnsi="Calibri"/>
                <w:szCs w:val="22"/>
              </w:rPr>
              <w:t>4</w:t>
            </w:r>
          </w:p>
        </w:tc>
        <w:tc>
          <w:tcPr>
            <w:tcW w:w="7938" w:type="dxa"/>
            <w:noWrap w:val="0"/>
            <w:vAlign w:val="top"/>
          </w:tcPr>
          <w:p w14:paraId="45889BC9"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质保期外易损件</w:t>
            </w:r>
            <w:r>
              <w:rPr>
                <w:rFonts w:hint="eastAsia" w:ascii="宋体" w:hAnsi="宋体" w:cs="宋体"/>
                <w:kern w:val="0"/>
                <w:szCs w:val="22"/>
                <w:lang w:eastAsia="zh-CN"/>
              </w:rPr>
              <w:t>、易耗品</w:t>
            </w:r>
            <w:r>
              <w:rPr>
                <w:rFonts w:hint="eastAsia" w:ascii="宋体" w:hAnsi="宋体" w:cs="宋体"/>
                <w:kern w:val="0"/>
                <w:szCs w:val="22"/>
              </w:rPr>
              <w:t>需报价，如不报价视为免费赠送。质保期外维修、检测、升级等均免上门服务费（提供承诺函）。</w:t>
            </w:r>
          </w:p>
        </w:tc>
      </w:tr>
      <w:tr w14:paraId="3758D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46740240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5</w:t>
            </w:r>
          </w:p>
        </w:tc>
        <w:tc>
          <w:tcPr>
            <w:tcW w:w="7938" w:type="dxa"/>
            <w:noWrap w:val="0"/>
            <w:vAlign w:val="top"/>
          </w:tcPr>
          <w:p w14:paraId="21F320C1">
            <w:pPr>
              <w:spacing w:line="315" w:lineRule="atLeast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故障报修响应时间≤</w:t>
            </w:r>
            <w:r>
              <w:rPr>
                <w:rFonts w:ascii="宋体" w:hAnsi="宋体" w:cs="宋体"/>
                <w:kern w:val="0"/>
                <w:szCs w:val="22"/>
              </w:rPr>
              <w:t>0.5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小时，接到维护电话</w:t>
            </w:r>
            <w:r>
              <w:rPr>
                <w:rFonts w:ascii="宋体" w:hAnsi="宋体" w:cs="宋体"/>
                <w:kern w:val="0"/>
                <w:szCs w:val="22"/>
              </w:rPr>
              <w:t>2</w:t>
            </w:r>
            <w:r>
              <w:rPr>
                <w:rFonts w:hint="eastAsia" w:ascii="宋体" w:hAnsi="宋体" w:cs="宋体"/>
                <w:kern w:val="0"/>
                <w:szCs w:val="22"/>
              </w:rPr>
              <w:t>小时抵达现场，如需返厂维修，可提供备用机（提供承诺函）。</w:t>
            </w:r>
          </w:p>
        </w:tc>
      </w:tr>
      <w:tr w14:paraId="78944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noWrap w:val="0"/>
            <w:vAlign w:val="center"/>
          </w:tcPr>
          <w:p w14:paraId="5E7D870F">
            <w:pPr>
              <w:widowControl w:val="0"/>
              <w:jc w:val="center"/>
              <w:textAlignment w:val="auto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6</w:t>
            </w:r>
          </w:p>
        </w:tc>
        <w:tc>
          <w:tcPr>
            <w:tcW w:w="7938" w:type="dxa"/>
            <w:noWrap w:val="0"/>
            <w:vAlign w:val="top"/>
          </w:tcPr>
          <w:p w14:paraId="3491BE39">
            <w:pPr>
              <w:widowControl w:val="0"/>
              <w:textAlignment w:val="auto"/>
              <w:rPr>
                <w:rFonts w:ascii="宋体" w:hAnsi="宋体" w:cs="宋体"/>
                <w:kern w:val="0"/>
                <w:szCs w:val="22"/>
              </w:rPr>
            </w:pPr>
            <w:r>
              <w:rPr>
                <w:rFonts w:hint="eastAsia" w:ascii="宋体" w:hAnsi="宋体" w:cs="宋体"/>
                <w:kern w:val="0"/>
                <w:szCs w:val="22"/>
              </w:rPr>
              <w:t>服务期内</w:t>
            </w:r>
            <w:r>
              <w:rPr>
                <w:rFonts w:ascii="宋体" w:hAnsi="宋体" w:cs="宋体"/>
                <w:kern w:val="0"/>
                <w:szCs w:val="22"/>
              </w:rPr>
              <w:t>每年</w:t>
            </w:r>
            <w:r>
              <w:rPr>
                <w:rFonts w:hint="eastAsia" w:ascii="宋体" w:hAnsi="宋体" w:cs="宋体"/>
                <w:kern w:val="0"/>
                <w:szCs w:val="22"/>
              </w:rPr>
              <w:t>开展</w:t>
            </w:r>
            <w:r>
              <w:rPr>
                <w:rFonts w:ascii="宋体" w:hAnsi="宋体" w:cs="宋体"/>
                <w:kern w:val="0"/>
                <w:szCs w:val="22"/>
              </w:rPr>
              <w:t>至少一次</w:t>
            </w:r>
            <w:r>
              <w:rPr>
                <w:rFonts w:hint="eastAsia" w:ascii="宋体" w:hAnsi="宋体" w:cs="宋体"/>
                <w:kern w:val="0"/>
                <w:szCs w:val="22"/>
              </w:rPr>
              <w:t>免费检测、</w:t>
            </w:r>
            <w:r>
              <w:rPr>
                <w:rFonts w:ascii="宋体" w:hAnsi="宋体" w:cs="宋体"/>
                <w:kern w:val="0"/>
                <w:szCs w:val="22"/>
              </w:rPr>
              <w:t>校准，</w:t>
            </w:r>
            <w:r>
              <w:rPr>
                <w:rFonts w:hint="eastAsia" w:ascii="宋体" w:hAnsi="宋体" w:cs="宋体"/>
                <w:kern w:val="0"/>
                <w:szCs w:val="22"/>
              </w:rPr>
              <w:t>并提供检测、校准报告（提供承诺函）。</w:t>
            </w:r>
          </w:p>
        </w:tc>
      </w:tr>
    </w:tbl>
    <w:p w14:paraId="5330553D">
      <w:pPr>
        <w:rPr>
          <w:rFonts w:ascii="Times New Roman" w:hAnsi="Times New Roman" w:eastAsia="宋体" w:cs="Times New Roman"/>
          <w:sz w:val="28"/>
          <w:szCs w:val="28"/>
          <w14:ligatures w14:val="none"/>
        </w:rPr>
      </w:pPr>
    </w:p>
    <w:p w14:paraId="3BA501F6">
      <w:pPr>
        <w:rPr>
          <w:rFonts w:ascii="Times New Roman" w:hAnsi="Times New Roman" w:eastAsia="宋体" w:cs="Times New Roman"/>
          <w:sz w:val="28"/>
          <w:szCs w:val="28"/>
          <w14:ligatures w14:val="none"/>
        </w:rPr>
      </w:pPr>
    </w:p>
    <w:p w14:paraId="5C4C5964">
      <w:pPr>
        <w:rPr>
          <w:rFonts w:ascii="Times New Roman" w:hAnsi="Times New Roman" w:eastAsia="宋体" w:cs="Times New Roman"/>
          <w:sz w:val="28"/>
          <w:szCs w:val="28"/>
          <w14:ligatures w14:val="none"/>
        </w:rPr>
      </w:pPr>
    </w:p>
    <w:p w14:paraId="75B7F66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FiN2M3MzQ3MTliN2VkYmVhN2U1YTc3M2RiNmNkYzIifQ=="/>
  </w:docVars>
  <w:rsids>
    <w:rsidRoot w:val="001316E9"/>
    <w:rsid w:val="001316E9"/>
    <w:rsid w:val="0060758F"/>
    <w:rsid w:val="00913A35"/>
    <w:rsid w:val="00AD1C0E"/>
    <w:rsid w:val="00EA0976"/>
    <w:rsid w:val="00F72DFA"/>
    <w:rsid w:val="0F8D7FED"/>
    <w:rsid w:val="48861544"/>
    <w:rsid w:val="4A516A7C"/>
    <w:rsid w:val="5B74073A"/>
    <w:rsid w:val="5EC83F6C"/>
    <w:rsid w:val="6A612250"/>
    <w:rsid w:val="6AA267A0"/>
    <w:rsid w:val="748864FB"/>
    <w:rsid w:val="7772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autoRedefine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760</Words>
  <Characters>991</Characters>
  <Lines>10</Lines>
  <Paragraphs>3</Paragraphs>
  <TotalTime>2</TotalTime>
  <ScaleCrop>false</ScaleCrop>
  <LinksUpToDate>false</LinksUpToDate>
  <CharactersWithSpaces>1010</CharactersWithSpaces>
  <Application>WPS Office_12.1.0.17121_F1E327BC-269C-435d-A152-05C5408002CA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2024-03-14T10:26:00Z</dcterms:created>
  <dc:creator>Administrator</dc:creator>
  <cp:lastModifiedBy>。ief </cp:lastModifiedBy>
  <cp:lastPrinted>2024-05-17T04:29:00Z</cp:lastPrinted>
  <dcterms:modified xsi:type="dcterms:W3CDTF">2024-05-30T07:19:11Z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2052-12.1.0.17121</vt:lpwstr>
  </property>
  <property fmtid="{D5CDD505-2E9C-101B-9397-08002B2CF9AE}" pid="3" name="ICV">
    <vt:lpwstr>62D54A098FD945E29B7793468C90A490_12</vt:lpwstr>
  </property>
</Properties>
</file>