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FA0" w:rsidRDefault="002A0FA0" w:rsidP="002A0FA0">
      <w:pPr>
        <w:pStyle w:val="1"/>
        <w:jc w:val="center"/>
      </w:pPr>
      <w:r w:rsidRPr="002A0FA0">
        <w:rPr>
          <w:rFonts w:hint="eastAsia"/>
        </w:rPr>
        <w:t>全自动口腔专用相机</w:t>
      </w:r>
      <w:r>
        <w:rPr>
          <w:rFonts w:hint="eastAsia"/>
        </w:rPr>
        <w:t>参数</w:t>
      </w:r>
    </w:p>
    <w:p w:rsidR="000747DE" w:rsidRDefault="002A0FA0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*</w:t>
      </w:r>
      <w:r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、传感器要求种类有原色滤色镜、彩色</w:t>
      </w:r>
      <w:r>
        <w:rPr>
          <w:rFonts w:ascii="宋体" w:eastAsia="宋体" w:hAnsi="宋体" w:cs="宋体" w:hint="eastAsia"/>
          <w:kern w:val="0"/>
          <w:sz w:val="24"/>
          <w:szCs w:val="24"/>
        </w:rPr>
        <w:t>CMOS</w:t>
      </w:r>
      <w:r>
        <w:rPr>
          <w:rFonts w:ascii="宋体" w:eastAsia="宋体" w:hAnsi="宋体" w:cs="宋体" w:hint="eastAsia"/>
          <w:kern w:val="0"/>
          <w:sz w:val="24"/>
          <w:szCs w:val="24"/>
        </w:rPr>
        <w:t>，屏幕尺寸≥</w:t>
      </w:r>
      <w:r>
        <w:rPr>
          <w:rFonts w:ascii="宋体" w:eastAsia="宋体" w:hAnsi="宋体" w:cs="宋体" w:hint="eastAsia"/>
          <w:kern w:val="0"/>
          <w:sz w:val="24"/>
          <w:szCs w:val="24"/>
        </w:rPr>
        <w:t>1.7</w:t>
      </w:r>
      <w:r>
        <w:rPr>
          <w:rFonts w:ascii="宋体" w:eastAsia="宋体" w:hAnsi="宋体" w:cs="宋体" w:hint="eastAsia"/>
          <w:kern w:val="0"/>
          <w:sz w:val="24"/>
          <w:szCs w:val="24"/>
        </w:rPr>
        <w:t>英寸，总像素</w:t>
      </w:r>
      <w:r>
        <w:rPr>
          <w:rFonts w:ascii="宋体" w:eastAsia="宋体" w:hAnsi="宋体" w:cs="宋体" w:hint="eastAsia"/>
          <w:kern w:val="0"/>
          <w:sz w:val="24"/>
          <w:szCs w:val="24"/>
        </w:rPr>
        <w:t>≥</w:t>
      </w:r>
      <w:r>
        <w:rPr>
          <w:rFonts w:ascii="宋体" w:eastAsia="宋体" w:hAnsi="宋体" w:cs="宋体" w:hint="eastAsia"/>
          <w:kern w:val="0"/>
          <w:sz w:val="24"/>
          <w:szCs w:val="24"/>
        </w:rPr>
        <w:t>1200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万像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素。</w:t>
      </w:r>
    </w:p>
    <w:p w:rsidR="000747DE" w:rsidRDefault="002A0FA0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、变焦方式：电动光学变焦</w:t>
      </w:r>
      <w:r>
        <w:rPr>
          <w:rFonts w:ascii="宋体" w:eastAsia="宋体" w:hAnsi="宋体" w:cs="宋体" w:hint="eastAsia"/>
          <w:kern w:val="0"/>
          <w:sz w:val="24"/>
          <w:szCs w:val="24"/>
        </w:rPr>
        <w:t>+</w:t>
      </w:r>
      <w:r>
        <w:rPr>
          <w:rFonts w:ascii="宋体" w:eastAsia="宋体" w:hAnsi="宋体" w:cs="宋体" w:hint="eastAsia"/>
          <w:kern w:val="0"/>
          <w:sz w:val="24"/>
          <w:szCs w:val="24"/>
        </w:rPr>
        <w:t>电子变焦，对焦模式：单次拍摄</w:t>
      </w:r>
      <w:r>
        <w:rPr>
          <w:rFonts w:ascii="宋体" w:eastAsia="宋体" w:hAnsi="宋体" w:cs="宋体" w:hint="eastAsia"/>
          <w:kern w:val="0"/>
          <w:sz w:val="24"/>
          <w:szCs w:val="24"/>
        </w:rPr>
        <w:t>AF</w:t>
      </w:r>
      <w:r>
        <w:rPr>
          <w:rFonts w:ascii="宋体" w:eastAsia="宋体" w:hAnsi="宋体" w:cs="宋体" w:hint="eastAsia"/>
          <w:kern w:val="0"/>
          <w:sz w:val="24"/>
          <w:szCs w:val="24"/>
        </w:rPr>
        <w:t>（自动对焦）以及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定距离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MF</w:t>
      </w:r>
      <w:r>
        <w:rPr>
          <w:rFonts w:ascii="宋体" w:eastAsia="宋体" w:hAnsi="宋体" w:cs="宋体" w:hint="eastAsia"/>
          <w:kern w:val="0"/>
          <w:sz w:val="24"/>
          <w:szCs w:val="24"/>
        </w:rPr>
        <w:t>（手动对焦），</w:t>
      </w:r>
      <w:r>
        <w:rPr>
          <w:rFonts w:ascii="宋体" w:eastAsia="宋体" w:hAnsi="宋体" w:cs="宋体" w:hint="eastAsia"/>
          <w:kern w:val="0"/>
          <w:sz w:val="24"/>
          <w:szCs w:val="24"/>
        </w:rPr>
        <w:t>AE</w:t>
      </w:r>
      <w:r>
        <w:rPr>
          <w:rFonts w:ascii="宋体" w:eastAsia="宋体" w:hAnsi="宋体" w:cs="宋体" w:hint="eastAsia"/>
          <w:kern w:val="0"/>
          <w:sz w:val="24"/>
          <w:szCs w:val="24"/>
        </w:rPr>
        <w:t>（曝光）方式：</w:t>
      </w:r>
      <w:r>
        <w:rPr>
          <w:rFonts w:ascii="宋体" w:eastAsia="宋体" w:hAnsi="宋体" w:cs="宋体" w:hint="eastAsia"/>
          <w:kern w:val="0"/>
          <w:sz w:val="24"/>
          <w:szCs w:val="24"/>
        </w:rPr>
        <w:t>TTL</w:t>
      </w:r>
      <w:r>
        <w:rPr>
          <w:rFonts w:ascii="宋体" w:eastAsia="宋体" w:hAnsi="宋体" w:cs="宋体" w:hint="eastAsia"/>
          <w:kern w:val="0"/>
          <w:sz w:val="24"/>
          <w:szCs w:val="24"/>
        </w:rPr>
        <w:t>测光</w:t>
      </w:r>
      <w:r>
        <w:rPr>
          <w:rFonts w:ascii="宋体" w:eastAsia="宋体" w:hAnsi="宋体" w:cs="宋体" w:hint="eastAsia"/>
          <w:kern w:val="0"/>
          <w:sz w:val="24"/>
          <w:szCs w:val="24"/>
        </w:rPr>
        <w:t>/FM</w:t>
      </w:r>
      <w:r>
        <w:rPr>
          <w:rFonts w:ascii="宋体" w:eastAsia="宋体" w:hAnsi="宋体" w:cs="宋体" w:hint="eastAsia"/>
          <w:kern w:val="0"/>
          <w:sz w:val="24"/>
          <w:szCs w:val="24"/>
        </w:rPr>
        <w:t>调光</w:t>
      </w:r>
    </w:p>
    <w:p w:rsidR="000747DE" w:rsidRDefault="002A0FA0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</w:rPr>
        <w:t>*</w:t>
      </w: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>
        <w:rPr>
          <w:rFonts w:ascii="宋体" w:eastAsia="宋体" w:hAnsi="宋体" w:cs="宋体" w:hint="eastAsia"/>
          <w:kern w:val="0"/>
          <w:sz w:val="24"/>
          <w:szCs w:val="24"/>
        </w:rPr>
        <w:t>、拍摄模式</w:t>
      </w:r>
      <w:r>
        <w:rPr>
          <w:rFonts w:ascii="宋体" w:eastAsia="宋体" w:hAnsi="宋体" w:cs="宋体" w:hint="eastAsia"/>
          <w:kern w:val="0"/>
          <w:sz w:val="24"/>
          <w:szCs w:val="24"/>
        </w:rPr>
        <w:t>≥</w:t>
      </w:r>
      <w:r>
        <w:rPr>
          <w:rFonts w:ascii="宋体" w:eastAsia="宋体" w:hAnsi="宋体" w:cs="宋体" w:hint="eastAsia"/>
          <w:kern w:val="0"/>
          <w:sz w:val="24"/>
          <w:szCs w:val="24"/>
        </w:rPr>
        <w:t>9</w:t>
      </w:r>
      <w:r>
        <w:rPr>
          <w:rFonts w:ascii="宋体" w:eastAsia="宋体" w:hAnsi="宋体" w:cs="宋体" w:hint="eastAsia"/>
          <w:kern w:val="0"/>
          <w:sz w:val="24"/>
          <w:szCs w:val="24"/>
        </w:rPr>
        <w:t>种</w:t>
      </w:r>
    </w:p>
    <w:p w:rsidR="000747DE" w:rsidRDefault="002A0FA0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、闪光：方式</w:t>
      </w:r>
      <w:r>
        <w:rPr>
          <w:rFonts w:ascii="宋体" w:eastAsia="宋体" w:hAnsi="宋体" w:cs="宋体" w:hint="eastAsia"/>
          <w:kern w:val="0"/>
          <w:sz w:val="24"/>
          <w:szCs w:val="24"/>
        </w:rPr>
        <w:t>-</w:t>
      </w:r>
      <w:r>
        <w:rPr>
          <w:rFonts w:ascii="宋体" w:eastAsia="宋体" w:hAnsi="宋体" w:cs="宋体" w:hint="eastAsia"/>
          <w:kern w:val="0"/>
          <w:sz w:val="24"/>
          <w:szCs w:val="24"/>
        </w:rPr>
        <w:t>内侧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灯</w:t>
      </w:r>
      <w:r>
        <w:rPr>
          <w:rFonts w:ascii="宋体" w:eastAsia="宋体" w:hAnsi="宋体" w:cs="宋体" w:hint="eastAsia"/>
          <w:kern w:val="0"/>
          <w:sz w:val="24"/>
          <w:szCs w:val="24"/>
        </w:rPr>
        <w:t>/</w:t>
      </w:r>
      <w:r>
        <w:rPr>
          <w:rFonts w:ascii="宋体" w:eastAsia="宋体" w:hAnsi="宋体" w:cs="宋体" w:hint="eastAsia"/>
          <w:kern w:val="0"/>
          <w:sz w:val="24"/>
          <w:szCs w:val="24"/>
        </w:rPr>
        <w:t>外侧</w:t>
      </w:r>
      <w:r>
        <w:rPr>
          <w:rFonts w:ascii="宋体" w:eastAsia="宋体" w:hAnsi="宋体" w:cs="宋体" w:hint="eastAsia"/>
          <w:kern w:val="0"/>
          <w:sz w:val="24"/>
          <w:szCs w:val="24"/>
        </w:rPr>
        <w:t>2</w:t>
      </w:r>
      <w:r>
        <w:rPr>
          <w:rFonts w:ascii="宋体" w:eastAsia="宋体" w:hAnsi="宋体" w:cs="宋体" w:hint="eastAsia"/>
          <w:kern w:val="0"/>
          <w:sz w:val="24"/>
          <w:szCs w:val="24"/>
        </w:rPr>
        <w:t>灯，共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灯</w:t>
      </w:r>
    </w:p>
    <w:p w:rsidR="000747DE" w:rsidRDefault="002A0FA0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调光</w:t>
      </w:r>
      <w:r>
        <w:rPr>
          <w:rFonts w:ascii="宋体" w:eastAsia="宋体" w:hAnsi="宋体" w:cs="宋体" w:hint="eastAsia"/>
          <w:kern w:val="0"/>
          <w:sz w:val="24"/>
          <w:szCs w:val="24"/>
        </w:rPr>
        <w:t>-FM</w:t>
      </w:r>
      <w:r>
        <w:rPr>
          <w:rFonts w:ascii="宋体" w:eastAsia="宋体" w:hAnsi="宋体" w:cs="宋体" w:hint="eastAsia"/>
          <w:kern w:val="0"/>
          <w:sz w:val="24"/>
          <w:szCs w:val="24"/>
        </w:rPr>
        <w:t>调光以及根据传感器自动调光</w:t>
      </w:r>
    </w:p>
    <w:p w:rsidR="000747DE" w:rsidRDefault="002A0FA0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5</w:t>
      </w:r>
      <w:r>
        <w:rPr>
          <w:rFonts w:ascii="宋体" w:eastAsia="宋体" w:hAnsi="宋体" w:cs="宋体" w:hint="eastAsia"/>
          <w:kern w:val="0"/>
          <w:sz w:val="24"/>
          <w:szCs w:val="24"/>
        </w:rPr>
        <w:t>、</w:t>
      </w:r>
      <w:r>
        <w:rPr>
          <w:rFonts w:ascii="宋体" w:eastAsia="宋体" w:hAnsi="宋体" w:cs="宋体" w:hint="eastAsia"/>
          <w:kern w:val="0"/>
          <w:sz w:val="24"/>
          <w:szCs w:val="24"/>
        </w:rPr>
        <w:t>LED</w:t>
      </w:r>
      <w:r>
        <w:rPr>
          <w:rFonts w:ascii="宋体" w:eastAsia="宋体" w:hAnsi="宋体" w:cs="宋体" w:hint="eastAsia"/>
          <w:kern w:val="0"/>
          <w:sz w:val="24"/>
          <w:szCs w:val="24"/>
        </w:rPr>
        <w:t>照明：（方式）照明用白色</w:t>
      </w:r>
      <w:r>
        <w:rPr>
          <w:rFonts w:ascii="宋体" w:eastAsia="宋体" w:hAnsi="宋体" w:cs="宋体" w:hint="eastAsia"/>
          <w:kern w:val="0"/>
          <w:sz w:val="24"/>
          <w:szCs w:val="24"/>
        </w:rPr>
        <w:t>LED</w:t>
      </w:r>
      <w:r>
        <w:rPr>
          <w:rFonts w:ascii="宋体" w:eastAsia="宋体" w:hAnsi="宋体" w:cs="宋体" w:hint="eastAsia"/>
          <w:kern w:val="0"/>
          <w:sz w:val="24"/>
          <w:szCs w:val="24"/>
        </w:rPr>
        <w:t>灯</w:t>
      </w:r>
      <w:r>
        <w:rPr>
          <w:rFonts w:ascii="宋体" w:eastAsia="宋体" w:hAnsi="宋体" w:cs="宋体" w:hint="eastAsia"/>
          <w:kern w:val="0"/>
          <w:sz w:val="24"/>
          <w:szCs w:val="24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</w:rPr>
        <w:t>个</w:t>
      </w: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kern w:val="0"/>
          <w:sz w:val="24"/>
          <w:szCs w:val="24"/>
        </w:rPr>
        <w:t>，照明发光模式：</w:t>
      </w:r>
      <w:r>
        <w:rPr>
          <w:rFonts w:ascii="宋体" w:eastAsia="宋体" w:hAnsi="宋体" w:cs="宋体" w:hint="eastAsia"/>
          <w:kern w:val="0"/>
          <w:sz w:val="24"/>
          <w:szCs w:val="24"/>
        </w:rPr>
        <w:t>0</w:t>
      </w:r>
      <w:r>
        <w:rPr>
          <w:rFonts w:ascii="宋体" w:eastAsia="宋体" w:hAnsi="宋体" w:cs="宋体" w:hint="eastAsia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kern w:val="0"/>
          <w:sz w:val="24"/>
          <w:szCs w:val="24"/>
        </w:rPr>
        <w:t>OFF</w:t>
      </w:r>
      <w:r>
        <w:rPr>
          <w:rFonts w:ascii="宋体" w:eastAsia="宋体" w:hAnsi="宋体" w:cs="宋体" w:hint="eastAsia"/>
          <w:kern w:val="0"/>
          <w:sz w:val="24"/>
          <w:szCs w:val="24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</w:rPr>
        <w:t>/1/2/3/AUTO</w:t>
      </w:r>
      <w:r>
        <w:rPr>
          <w:rFonts w:ascii="宋体" w:eastAsia="宋体" w:hAnsi="宋体" w:cs="宋体" w:hint="eastAsia"/>
          <w:kern w:val="0"/>
          <w:sz w:val="24"/>
          <w:szCs w:val="24"/>
        </w:rPr>
        <w:t>自动</w:t>
      </w:r>
      <w:bookmarkStart w:id="0" w:name="_GoBack"/>
      <w:bookmarkEnd w:id="0"/>
    </w:p>
    <w:p w:rsidR="000747DE" w:rsidRDefault="002A0FA0">
      <w:pPr>
        <w:spacing w:line="360" w:lineRule="auto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6</w:t>
      </w:r>
      <w:r>
        <w:rPr>
          <w:rFonts w:ascii="宋体" w:eastAsia="宋体" w:hAnsi="宋体" w:cs="宋体" w:hint="eastAsia"/>
          <w:kern w:val="0"/>
          <w:sz w:val="24"/>
          <w:szCs w:val="24"/>
        </w:rPr>
        <w:t>、存储：存储媒介</w:t>
      </w:r>
      <w:r>
        <w:rPr>
          <w:rFonts w:ascii="宋体" w:eastAsia="宋体" w:hAnsi="宋体" w:cs="宋体" w:hint="eastAsia"/>
          <w:kern w:val="0"/>
          <w:sz w:val="24"/>
          <w:szCs w:val="24"/>
        </w:rPr>
        <w:t>-SD/SDHC/SDXC</w:t>
      </w:r>
      <w:r>
        <w:rPr>
          <w:rFonts w:ascii="宋体" w:eastAsia="宋体" w:hAnsi="宋体" w:cs="宋体" w:hint="eastAsia"/>
          <w:kern w:val="0"/>
          <w:sz w:val="24"/>
          <w:szCs w:val="24"/>
        </w:rPr>
        <w:t>卡（</w:t>
      </w:r>
      <w:r>
        <w:rPr>
          <w:rFonts w:ascii="宋体" w:eastAsia="宋体" w:hAnsi="宋体" w:cs="宋体" w:hint="eastAsia"/>
          <w:kern w:val="0"/>
          <w:sz w:val="24"/>
          <w:szCs w:val="24"/>
        </w:rPr>
        <w:t>MAX512GB</w:t>
      </w:r>
      <w:r>
        <w:rPr>
          <w:rFonts w:ascii="宋体" w:eastAsia="宋体" w:hAnsi="宋体" w:cs="宋体" w:hint="eastAsia"/>
          <w:kern w:val="0"/>
          <w:sz w:val="24"/>
          <w:szCs w:val="24"/>
        </w:rPr>
        <w:t>），存储图像格式</w:t>
      </w:r>
      <w:r>
        <w:rPr>
          <w:rFonts w:ascii="宋体" w:eastAsia="宋体" w:hAnsi="宋体" w:cs="宋体" w:hint="eastAsia"/>
          <w:kern w:val="0"/>
          <w:sz w:val="24"/>
          <w:szCs w:val="24"/>
        </w:rPr>
        <w:t>-JPEG/MOV</w:t>
      </w:r>
      <w:r>
        <w:rPr>
          <w:rFonts w:ascii="宋体" w:eastAsia="宋体" w:hAnsi="宋体" w:cs="宋体" w:hint="eastAsia"/>
          <w:kern w:val="0"/>
          <w:sz w:val="24"/>
          <w:szCs w:val="24"/>
        </w:rPr>
        <w:t>（与患者信息文件（</w:t>
      </w:r>
      <w:r>
        <w:rPr>
          <w:rFonts w:ascii="宋体" w:eastAsia="宋体" w:hAnsi="宋体" w:cs="宋体" w:hint="eastAsia"/>
          <w:kern w:val="0"/>
          <w:sz w:val="24"/>
          <w:szCs w:val="24"/>
        </w:rPr>
        <w:t>MIF</w:t>
      </w:r>
      <w:r>
        <w:rPr>
          <w:rFonts w:ascii="宋体" w:eastAsia="宋体" w:hAnsi="宋体" w:cs="宋体" w:hint="eastAsia"/>
          <w:kern w:val="0"/>
          <w:sz w:val="24"/>
          <w:szCs w:val="24"/>
        </w:rPr>
        <w:t>）搭配组合）</w:t>
      </w:r>
    </w:p>
    <w:p w:rsidR="000747DE" w:rsidRDefault="000747DE">
      <w:pPr>
        <w:spacing w:line="360" w:lineRule="auto"/>
      </w:pPr>
    </w:p>
    <w:sectPr w:rsidR="00074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YzE1NTQ1Nzc4MDFhYjI0Njg1MjAxNzE5MjNjNDUifQ=="/>
  </w:docVars>
  <w:rsids>
    <w:rsidRoot w:val="66C44F1A"/>
    <w:rsid w:val="000747DE"/>
    <w:rsid w:val="002A0FA0"/>
    <w:rsid w:val="2F037CD6"/>
    <w:rsid w:val="66C4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A1F810"/>
  <w15:docId w15:val="{15FE0105-5292-4BDC-BEC0-66BD29993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2A0FA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qFormat/>
    <w:pPr>
      <w:ind w:leftChars="600" w:left="600"/>
    </w:pPr>
    <w:rPr>
      <w:rFonts w:ascii="Calibri" w:hAnsi="Calibri"/>
    </w:rPr>
  </w:style>
  <w:style w:type="character" w:customStyle="1" w:styleId="10">
    <w:name w:val="标题 1 字符"/>
    <w:basedOn w:val="a0"/>
    <w:link w:val="1"/>
    <w:rsid w:val="002A0FA0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2024-07-25T09:47:00Z</dcterms:created>
  <dcterms:modified xsi:type="dcterms:W3CDTF">2024-07-29T08:01:00Z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42706A6F02764B70B02877E594215FB8_11</vt:lpwstr>
  </property>
</Properties>
</file>