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  <w:t>内科ICU申购新增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输液信息采集系统参数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szCs w:val="24"/>
        </w:rPr>
        <w:t>一、输液信息采集系统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整机设计使用年限≥10年，需提供证明材料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输液信息采集系统以每2个通道为基本单位增减，最多可支持16通道，泵即插即用，与系统数据无缝连接；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输液信息采集系统任意输注模块之间具备联机功能，满足用户的连续输液功能需求；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每套输液工作站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包含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2台输液泵、4台注射泵。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szCs w:val="24"/>
        </w:rPr>
        <w:t>二、注射泵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★注射精度≤±1.8%,速率范围：0.01-2300ml/h, 最小步进0.01ml/h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预置输液总量范围：0.01-9999.99ml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可自动统计四种累计量：24h累计量、最近累计量、自定义时间段累计量、定时间隔累计量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支持注射器规格：1ml、2ml、3ml、5ml、10ml、20ml、30ml、50/60ml；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注射器安装后，推拉盒可自动定位并固定注射器尾夹，无需手动操作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8种注射模式：速度模式、时间模式、体重模式、梯度模式、序列模式、剂量时间模式、间断给药模式、TIVA模式；具备联机功能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★不小于3.5英寸彩色显示屏，电容触摸屏技术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支持药物库，可储存5000种药物信息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支持药物色彩标识，选择不同类型药物时对应的药物色彩标识自动显示在屏幕上，支持4种以上颜色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压力报警阈值至少15档可调，最低可设置50mmHg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具备阻塞前预警提示功能，当管路压力未触发阻塞报警时，泵可自动识别压力上升并在屏幕上进行提示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信息储存：可存储3500条的历史记录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电池工作时间≥5小时@5ml/h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防异物及进液等级IP33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szCs w:val="24"/>
        </w:rPr>
        <w:t>三、输液泵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支持输血功能，支持临床常用输血管路，无需专用输血管路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可升级肠内营养液输液功能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★输液精度≤±5%，速率范围：0.1-2300ml/h, 最小步进0.01ml/h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预置输液总量范围：0.1-9999.99ml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快进流速范围：0.1-2300ml/h，具有自动和手动快进可选；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可自动统计四种累计量：24h累计量、最近累计量、自定义时间段累计量、定时间隔累计量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智能电动止液夹，能自动感应输液管是否装载到位，并自动关闭或打开止液夹，无需手动操作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8种输液模式：速度模式、时间模式、体重模式、梯度模式、序列模式、剂量时间模式、点滴模式、和间断给药模式；具备联机功能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★不小于3.5英寸彩色显示屏，电容触摸屏技术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支持药物库，可储存5000种药物信息。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支持药物色彩标识，选择不同类型药物时对应的药物色彩标识自动显示在屏幕上，支持4种以上颜色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压力报警阈值至少15档可调，最低可设置50mmHg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具备阻塞前预警提示功能，当管路压力未触发阻塞报警时，泵可自动识别压力上升并在屏幕上进行提示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具备双超声气泡检测技术，双重保障,支持最小15μL的单个气泡报警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信息储存：可存储3500条的历史记录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电池工作时间≥5小时@25ml/h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防异物及进液等级IP33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C1587"/>
    <w:multiLevelType w:val="multilevel"/>
    <w:tmpl w:val="262C158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F27852"/>
    <w:multiLevelType w:val="multilevel"/>
    <w:tmpl w:val="34F2785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CD2608"/>
    <w:multiLevelType w:val="multilevel"/>
    <w:tmpl w:val="71CD260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lNzVkYzI5ZTRmNWQ5NTUyYWY2ODZkNTc2NjE4OTQifQ=="/>
  </w:docVars>
  <w:rsids>
    <w:rsidRoot w:val="0071095A"/>
    <w:rsid w:val="000109DE"/>
    <w:rsid w:val="00036CC1"/>
    <w:rsid w:val="000A13A4"/>
    <w:rsid w:val="00132DA9"/>
    <w:rsid w:val="00207F8D"/>
    <w:rsid w:val="00332DA0"/>
    <w:rsid w:val="003C1916"/>
    <w:rsid w:val="0041773D"/>
    <w:rsid w:val="004438DE"/>
    <w:rsid w:val="00506F9F"/>
    <w:rsid w:val="0059113F"/>
    <w:rsid w:val="005C3930"/>
    <w:rsid w:val="006162E8"/>
    <w:rsid w:val="0067119C"/>
    <w:rsid w:val="0069066A"/>
    <w:rsid w:val="006A6C7C"/>
    <w:rsid w:val="006D01DE"/>
    <w:rsid w:val="006E064B"/>
    <w:rsid w:val="0071095A"/>
    <w:rsid w:val="00742202"/>
    <w:rsid w:val="007460CF"/>
    <w:rsid w:val="0077650B"/>
    <w:rsid w:val="0079769D"/>
    <w:rsid w:val="007B2AB9"/>
    <w:rsid w:val="007F66EA"/>
    <w:rsid w:val="00847A61"/>
    <w:rsid w:val="008E66DD"/>
    <w:rsid w:val="00922CE3"/>
    <w:rsid w:val="00994018"/>
    <w:rsid w:val="009C12FA"/>
    <w:rsid w:val="009C7C32"/>
    <w:rsid w:val="00A4491D"/>
    <w:rsid w:val="00A93E74"/>
    <w:rsid w:val="00B5654E"/>
    <w:rsid w:val="00BD2C46"/>
    <w:rsid w:val="00CF46FC"/>
    <w:rsid w:val="00D34DDA"/>
    <w:rsid w:val="00D725E3"/>
    <w:rsid w:val="00DF3100"/>
    <w:rsid w:val="00E864F4"/>
    <w:rsid w:val="00FB0B41"/>
    <w:rsid w:val="00FB20A6"/>
    <w:rsid w:val="00FC4BA9"/>
    <w:rsid w:val="4DAD08FE"/>
    <w:rsid w:val="733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931</Words>
  <Characters>1093</Characters>
  <Lines>8</Lines>
  <Paragraphs>2</Paragraphs>
  <TotalTime>132</TotalTime>
  <ScaleCrop>false</ScaleCrop>
  <LinksUpToDate>false</LinksUpToDate>
  <CharactersWithSpaces>1096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2021-02-08T00:48:00Z</dcterms:created>
  <dc:creator>黄婷 Huang Ting</dc:creator>
  <cp:lastModifiedBy>杨志友</cp:lastModifiedBy>
  <dcterms:modified xsi:type="dcterms:W3CDTF">2024-05-27T08:00:33Z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EE4BA876786D4B8988E5B920A3D64F47_12</vt:lpwstr>
  </property>
</Properties>
</file>