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kern w:val="0"/>
          <w:sz w:val="28"/>
          <w:szCs w:val="28"/>
          <w:lang w:val="en-US" w:eastAsia="zh-CN"/>
        </w:rPr>
        <w:t>内科ICU申购</w:t>
      </w:r>
      <w:r>
        <w:rPr>
          <w:rFonts w:hint="eastAsia" w:ascii="方正仿宋_GB2312" w:hAnsi="方正仿宋_GB2312" w:eastAsia="方正仿宋_GB2312" w:cs="方正仿宋_GB2312"/>
          <w:b/>
          <w:bCs/>
          <w:kern w:val="0"/>
          <w:sz w:val="28"/>
          <w:szCs w:val="28"/>
        </w:rPr>
        <w:t>血流动力学分析仪</w:t>
      </w:r>
      <w:r>
        <w:rPr>
          <w:rFonts w:hint="eastAsia" w:ascii="方正仿宋_GB2312" w:hAnsi="方正仿宋_GB2312" w:eastAsia="方正仿宋_GB2312" w:cs="方正仿宋_GB2312"/>
          <w:b/>
          <w:bCs/>
          <w:kern w:val="0"/>
          <w:sz w:val="28"/>
          <w:szCs w:val="28"/>
          <w:lang w:val="en-US" w:eastAsia="zh-CN"/>
        </w:rPr>
        <w:t>参数</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rPr>
        <w:t>技术</w:t>
      </w:r>
      <w:r>
        <w:rPr>
          <w:rFonts w:hint="eastAsia" w:ascii="方正仿宋_GB2312" w:hAnsi="方正仿宋_GB2312" w:eastAsia="方正仿宋_GB2312" w:cs="方正仿宋_GB2312"/>
          <w:b/>
          <w:bCs/>
          <w:sz w:val="24"/>
          <w:szCs w:val="24"/>
          <w:lang w:val="en-US" w:eastAsia="zh-CN"/>
        </w:rPr>
        <w:t>规格</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b/>
          <w:bCs/>
          <w:sz w:val="24"/>
          <w:szCs w:val="24"/>
          <w:lang w:val="en-US"/>
        </w:rPr>
      </w:pPr>
      <w:r>
        <w:rPr>
          <w:rFonts w:hint="eastAsia" w:ascii="方正仿宋_GB2312" w:hAnsi="方正仿宋_GB2312" w:eastAsia="方正仿宋_GB2312" w:cs="方正仿宋_GB2312"/>
          <w:b/>
          <w:bCs/>
          <w:sz w:val="24"/>
          <w:szCs w:val="24"/>
          <w:lang w:val="en-US" w:eastAsia="zh-CN"/>
        </w:rPr>
        <w:t>一．功能</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★01、功能要求：通过微创监测模式实现实时连续血流动力学监测。</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★02、工作原理：采用脉搏能量分析法进行计算，通过对连续动脉压进行计算，获</w:t>
      </w:r>
      <w:bookmarkStart w:id="0" w:name="_GoBack"/>
      <w:bookmarkEnd w:id="0"/>
      <w:r>
        <w:rPr>
          <w:rFonts w:hint="eastAsia" w:ascii="方正仿宋_GB2312" w:hAnsi="方正仿宋_GB2312" w:eastAsia="方正仿宋_GB2312" w:cs="方正仿宋_GB2312"/>
          <w:sz w:val="24"/>
          <w:szCs w:val="24"/>
        </w:rPr>
        <w:t>得实时连续血流动力学参数。</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03、监测方式：微创模式：通过三通数据线获取有创动脉压力传感器获取动脉压力数据进行分析；</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04、数据显示频率为逐搏测量（每次心跳均有一组数据）。</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★05、微创模式无须专属耗材。</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06、事件应答：在显示界面具有SV、MAP、HP、SVR、CO变化率窗口，在液体容量试验之后，直接显示结果。</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07、图形显示：在显示界面上可同时显示≥4个趋势图及目标框图、条形图界面，可标注参数基线及自定义范围。</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★08、具有内置容量负荷试验流程临床指导方案≥3种。</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09、屏幕拍照：具备一键截屏功能。</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10、数据图显示：可回顾本患者所有瞬时数据值。</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11、可进行日间/夜间模式切换，以减少显示屏亮度对患者的影响。</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★12、数据下载：读取软件实时还原监测数据、波形图及操作情况；</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13、数据存储：可提供数据存储（≥16G），方便回顾查阅。</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14、报警系统：具备可自拟、可关闭的临床参数报警系统，具备设备自检报警系统。</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15、显示屏尺寸≥17寸，全触屏操作，支持分屏，支持HDMI，支持投影。</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t>6、内置电池标准续航至少≥6小时。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t>7、支持TCP/IP、HL7通讯协议，可与医院信息化系统链接。</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b/>
          <w:bCs/>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b/>
          <w:bCs/>
          <w:sz w:val="24"/>
          <w:szCs w:val="24"/>
          <w:lang w:val="en-US"/>
        </w:rPr>
      </w:pPr>
      <w:r>
        <w:rPr>
          <w:rFonts w:hint="eastAsia" w:ascii="方正仿宋_GB2312" w:hAnsi="方正仿宋_GB2312" w:eastAsia="方正仿宋_GB2312" w:cs="方正仿宋_GB2312"/>
          <w:b/>
          <w:bCs/>
          <w:sz w:val="24"/>
          <w:szCs w:val="24"/>
          <w:lang w:val="en-US" w:eastAsia="zh-CN"/>
        </w:rPr>
        <w:t>二．参数</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t>、基础参数：平均动脉压（MAP）、收缩压（Sys）、舒张压（Dia）、心率（HR）、心率变异度（HRV）。</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02、心功能参数：心输出量（CO）、心输出量指数（CI）、每搏输出量（SV）、每搏输出量指数（SVI）、外周血管阻力（SVR）、外周血管阻力指数（SVRI）。</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rPr>
        <w:t>、容量应答参数：脉压变异度（PPV）、</w:t>
      </w:r>
      <w:r>
        <w:rPr>
          <w:rFonts w:hint="eastAsia" w:ascii="方正仿宋_GB2312" w:hAnsi="方正仿宋_GB2312" w:eastAsia="方正仿宋_GB2312" w:cs="方正仿宋_GB2312"/>
          <w:sz w:val="24"/>
          <w:szCs w:val="24"/>
          <w:lang w:val="en-US" w:eastAsia="zh-CN"/>
        </w:rPr>
        <w:t>每</w:t>
      </w:r>
      <w:r>
        <w:rPr>
          <w:rFonts w:hint="eastAsia" w:ascii="方正仿宋_GB2312" w:hAnsi="方正仿宋_GB2312" w:eastAsia="方正仿宋_GB2312" w:cs="方正仿宋_GB2312"/>
          <w:sz w:val="24"/>
          <w:szCs w:val="24"/>
        </w:rPr>
        <w:t>搏输出量变异度（SVV）、每搏量增加率（△SV）、心输出量增加率（△CO）、平均动脉压增加率（△MAP）、心率增加率（△HR）、外周阻力增加率（△SVR）。</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0</w:t>
      </w: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z w:val="24"/>
          <w:szCs w:val="24"/>
        </w:rPr>
        <w:t>、氧代谢参数：氧供量（DO</w:t>
      </w:r>
      <w:r>
        <w:rPr>
          <w:rFonts w:hint="eastAsia" w:ascii="方正仿宋_GB2312" w:hAnsi="方正仿宋_GB2312" w:eastAsia="方正仿宋_GB2312" w:cs="方正仿宋_GB2312"/>
          <w:sz w:val="24"/>
          <w:szCs w:val="24"/>
          <w:vertAlign w:val="subscript"/>
        </w:rPr>
        <w:t>2</w:t>
      </w:r>
      <w:r>
        <w:rPr>
          <w:rFonts w:hint="eastAsia" w:ascii="方正仿宋_GB2312" w:hAnsi="方正仿宋_GB2312" w:eastAsia="方正仿宋_GB2312" w:cs="方正仿宋_GB2312"/>
          <w:sz w:val="24"/>
          <w:szCs w:val="24"/>
        </w:rPr>
        <w:t>）、氧供量指数（DO</w:t>
      </w:r>
      <w:r>
        <w:rPr>
          <w:rFonts w:hint="eastAsia" w:ascii="方正仿宋_GB2312" w:hAnsi="方正仿宋_GB2312" w:eastAsia="方正仿宋_GB2312" w:cs="方正仿宋_GB2312"/>
          <w:sz w:val="24"/>
          <w:szCs w:val="24"/>
          <w:vertAlign w:val="subscript"/>
        </w:rPr>
        <w:t>2</w:t>
      </w:r>
      <w:r>
        <w:rPr>
          <w:rFonts w:hint="eastAsia" w:ascii="方正仿宋_GB2312" w:hAnsi="方正仿宋_GB2312" w:eastAsia="方正仿宋_GB2312" w:cs="方正仿宋_GB2312"/>
          <w:sz w:val="24"/>
          <w:szCs w:val="24"/>
        </w:rPr>
        <w:t>I</w:t>
      </w:r>
      <w:r>
        <w:rPr>
          <w:rFonts w:hint="eastAsia" w:ascii="方正仿宋_GB2312" w:hAnsi="方正仿宋_GB2312" w:eastAsia="方正仿宋_GB2312" w:cs="方正仿宋_GB2312"/>
          <w:sz w:val="24"/>
          <w:szCs w:val="24"/>
        </w:rPr>
        <w:t>）、氧耗量（</w:t>
      </w:r>
      <w:r>
        <w:rPr>
          <w:rFonts w:hint="eastAsia" w:ascii="方正仿宋_GB2312" w:hAnsi="方正仿宋_GB2312" w:eastAsia="方正仿宋_GB2312" w:cs="方正仿宋_GB2312"/>
          <w:sz w:val="24"/>
          <w:szCs w:val="24"/>
        </w:rPr>
        <w:t>V</w:t>
      </w:r>
      <w:r>
        <w:rPr>
          <w:rFonts w:hint="eastAsia" w:ascii="方正仿宋_GB2312" w:hAnsi="方正仿宋_GB2312" w:eastAsia="方正仿宋_GB2312" w:cs="方正仿宋_GB2312"/>
          <w:sz w:val="24"/>
          <w:szCs w:val="24"/>
        </w:rPr>
        <w:t>O</w:t>
      </w:r>
      <w:r>
        <w:rPr>
          <w:rFonts w:hint="eastAsia" w:ascii="方正仿宋_GB2312" w:hAnsi="方正仿宋_GB2312" w:eastAsia="方正仿宋_GB2312" w:cs="方正仿宋_GB2312"/>
          <w:sz w:val="24"/>
          <w:szCs w:val="24"/>
          <w:vertAlign w:val="subscript"/>
        </w:rPr>
        <w:t>2</w:t>
      </w:r>
      <w:r>
        <w:rPr>
          <w:rFonts w:hint="eastAsia" w:ascii="方正仿宋_GB2312" w:hAnsi="方正仿宋_GB2312" w:eastAsia="方正仿宋_GB2312" w:cs="方正仿宋_GB2312"/>
          <w:sz w:val="24"/>
          <w:szCs w:val="24"/>
        </w:rPr>
        <w:t>）、氧耗量指数（</w:t>
      </w:r>
      <w:r>
        <w:rPr>
          <w:rFonts w:hint="eastAsia" w:ascii="方正仿宋_GB2312" w:hAnsi="方正仿宋_GB2312" w:eastAsia="方正仿宋_GB2312" w:cs="方正仿宋_GB2312"/>
          <w:sz w:val="24"/>
          <w:szCs w:val="24"/>
        </w:rPr>
        <w:t>V</w:t>
      </w:r>
      <w:r>
        <w:rPr>
          <w:rFonts w:hint="eastAsia" w:ascii="方正仿宋_GB2312" w:hAnsi="方正仿宋_GB2312" w:eastAsia="方正仿宋_GB2312" w:cs="方正仿宋_GB2312"/>
          <w:sz w:val="24"/>
          <w:szCs w:val="24"/>
        </w:rPr>
        <w:t>O</w:t>
      </w:r>
      <w:r>
        <w:rPr>
          <w:rFonts w:hint="eastAsia" w:ascii="方正仿宋_GB2312" w:hAnsi="方正仿宋_GB2312" w:eastAsia="方正仿宋_GB2312" w:cs="方正仿宋_GB2312"/>
          <w:sz w:val="24"/>
          <w:szCs w:val="24"/>
          <w:vertAlign w:val="subscript"/>
        </w:rPr>
        <w:t>2</w:t>
      </w:r>
      <w:r>
        <w:rPr>
          <w:rFonts w:hint="eastAsia" w:ascii="方正仿宋_GB2312" w:hAnsi="方正仿宋_GB2312" w:eastAsia="方正仿宋_GB2312" w:cs="方正仿宋_GB2312"/>
          <w:sz w:val="24"/>
          <w:szCs w:val="24"/>
        </w:rPr>
        <w:t>I</w:t>
      </w:r>
      <w:r>
        <w:rPr>
          <w:rFonts w:hint="eastAsia" w:ascii="方正仿宋_GB2312" w:hAnsi="方正仿宋_GB2312" w:eastAsia="方正仿宋_GB2312" w:cs="方正仿宋_GB2312"/>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ZDk0Y2JiYTk1OGFhMWE0OWNkZTM2NTNlNDliZDgifQ=="/>
  </w:docVars>
  <w:rsids>
    <w:rsidRoot w:val="00000000"/>
    <w:rsid w:val="10141182"/>
    <w:rsid w:val="122C38CC"/>
    <w:rsid w:val="17AA6157"/>
    <w:rsid w:val="23B02BA8"/>
    <w:rsid w:val="308F165A"/>
    <w:rsid w:val="3BA26112"/>
    <w:rsid w:val="44C02597"/>
    <w:rsid w:val="52630DED"/>
    <w:rsid w:val="5972091A"/>
    <w:rsid w:val="5D4A4B0A"/>
    <w:rsid w:val="73161E53"/>
    <w:rsid w:val="7E38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2024-04-12T08:13:00Z</dcterms:created>
  <dc:creator>Administrator</dc:creator>
  <cp:lastModifiedBy>JOJO</cp:lastModifiedBy>
  <dcterms:modified xsi:type="dcterms:W3CDTF">2024-04-28T07:22:16Z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B93A24E9539846EC91B7CB4BF3FBC6C7_13</vt:lpwstr>
  </property>
</Properties>
</file>