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内窥镜摄像系统</w:t>
      </w:r>
    </w:p>
    <w:tbl>
      <w:tblPr>
        <w:tblStyle w:val="4"/>
        <w:tblW w:w="9225" w:type="dxa"/>
        <w:tblInd w:w="-459"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005"/>
        <w:gridCol w:w="1365"/>
        <w:gridCol w:w="6855"/>
      </w:tblGrid>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序号</w:t>
            </w:r>
          </w:p>
        </w:tc>
        <w:tc>
          <w:tcPr>
            <w:tcW w:w="136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参数名称</w:t>
            </w: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技术参数</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788"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1</w:t>
            </w:r>
          </w:p>
        </w:tc>
        <w:tc>
          <w:tcPr>
            <w:tcW w:w="1365" w:type="dxa"/>
            <w:vMerge w:val="restart"/>
            <w:tcBorders>
              <w:top w:val="single" w:color="333333" w:sz="4" w:space="0"/>
              <w:left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0" w:lineRule="atLeast"/>
              <w:jc w:val="left"/>
              <w:textAlignment w:val="auto"/>
              <w:rPr>
                <w:rFonts w:hint="eastAsia" w:ascii="微软雅黑" w:hAnsi="微软雅黑" w:eastAsia="微软雅黑" w:cs="微软雅黑"/>
                <w:b/>
                <w:bCs/>
                <w:color w:val="000000"/>
                <w:kern w:val="2"/>
                <w:sz w:val="21"/>
                <w:szCs w:val="21"/>
                <w:lang w:val="en-US" w:eastAsia="zh-CN"/>
              </w:rPr>
            </w:pPr>
            <w:r>
              <w:rPr>
                <w:rFonts w:hint="eastAsia" w:ascii="微软雅黑" w:hAnsi="微软雅黑" w:eastAsia="微软雅黑" w:cs="微软雅黑"/>
                <w:b/>
                <w:bCs/>
                <w:color w:val="000000"/>
                <w:kern w:val="2"/>
                <w:sz w:val="21"/>
                <w:szCs w:val="21"/>
                <w:lang w:val="en-US" w:eastAsia="zh-CN"/>
              </w:rPr>
              <w:t>总体参数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1.1用途：与医用内窥镜、荧光造影配合使用，适用于在微创内窥镜手术中提供照明及实时的可见光影像及近红外光影像。</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3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2</w:t>
            </w:r>
          </w:p>
        </w:tc>
        <w:tc>
          <w:tcPr>
            <w:tcW w:w="1365" w:type="dxa"/>
            <w:vMerge w:val="continue"/>
            <w:tcBorders>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★1.2摄像系统主机、冷光源、气腹机、腹腔镜镜头均为同一品牌（提供产品注册证）。</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2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3</w:t>
            </w:r>
          </w:p>
        </w:tc>
        <w:tc>
          <w:tcPr>
            <w:tcW w:w="1365" w:type="dxa"/>
            <w:vMerge w:val="restart"/>
            <w:tcBorders>
              <w:top w:val="single" w:color="333333" w:sz="4" w:space="0"/>
              <w:left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tabs>
                <w:tab w:val="right" w:pos="8306"/>
              </w:tabs>
              <w:kinsoku/>
              <w:wordWrap/>
              <w:overflowPunct/>
              <w:topLinePunct w:val="0"/>
              <w:autoSpaceDE/>
              <w:autoSpaceDN/>
              <w:bidi w:val="0"/>
              <w:adjustRightInd/>
              <w:snapToGrid/>
              <w:spacing w:line="0" w:lineRule="atLeast"/>
              <w:jc w:val="both"/>
              <w:textAlignment w:val="auto"/>
              <w:rPr>
                <w:rFonts w:hint="default" w:ascii="微软雅黑" w:hAnsi="微软雅黑" w:eastAsia="微软雅黑" w:cs="微软雅黑"/>
                <w:b/>
                <w:bCs/>
                <w:color w:val="000000"/>
                <w:kern w:val="2"/>
                <w:sz w:val="21"/>
                <w:szCs w:val="21"/>
                <w:lang w:val="en-US" w:eastAsia="zh-CN"/>
              </w:rPr>
            </w:pPr>
            <w:r>
              <w:rPr>
                <w:rFonts w:hint="eastAsia" w:ascii="微软雅黑" w:hAnsi="微软雅黑" w:eastAsia="微软雅黑" w:cs="微软雅黑"/>
                <w:b/>
                <w:bCs/>
                <w:color w:val="000000"/>
                <w:kern w:val="2"/>
                <w:sz w:val="21"/>
                <w:szCs w:val="21"/>
                <w:lang w:val="en-US" w:eastAsia="zh-CN"/>
              </w:rPr>
              <w:t>2、荧光内窥镜摄像系统主机、摄像头   数量1套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rPr>
              <w:t> </w:t>
            </w: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2.1感光器件数量：4个CMOS，可同时接收白光（RGB分量）和近红外光。</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4</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2.2近红外传感器：独立的近红外传感器，具有荧光专用成像芯片。</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6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5</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★2.3感光器件集成形式：一体化4CMOS感光器件，分光棱镜数量≤1。</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7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6</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★2.4镜头：配备光学变焦镜头，超大变焦范围，光学变焦倍数≥2.1。</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3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7</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2.5按键：摄像头功能按键数量≥5，可通过摄像头按键快速实现如下操作：开关白光和荧光光源、一键白平衡、录像、拍照、图像模式切换（白光模式/荧光模式）、窗口模式切换（单屏/多屏切换）、菜单及参数设置（亮度调节、镜像翻转、图像放大）。</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4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8</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2.6安全等级：I类、CF型，可应用于心脏，符合最高等级电气安全要求。</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3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9</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2.7触控屏设计：≥7英寸触控屏设计、可视化操作，可在触控屏上实现科室选择、白平衡、录像、保存图片、血管增强、荧光增强、图像放大、图像翻转、图像冻结等功能。</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3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10</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2.8输出分辨率：可分别输出4K视频信号（≥4096*2160P）和全高清视频信号（≥1920*1080P），逐行扫描，宽高比为16:9。</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3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11</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2.9输出接口：主机具备U盘录像功能即插即用，数字化视频输出端口至少需包含4路12GSDI、2路高清DVI、2路3GSDI、1路HDMI4K输出信号（提供机器接口实物图片），可支持多信号同时输出，多显示器同步显示，支持同步转播。</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7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12</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★2.10荧光探测灵敏度：≤0.154μg/ml。</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9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13</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2.11图像模式：图像显示模式≥4种。</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14</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2.12荧光技术：高亮彩色荧光成像技术。</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6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15</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2.13荧光颜色：≥3种荧光颜色。</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50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宋体" w:hAnsi="宋体" w:eastAsia="宋体" w:cs="宋体"/>
                <w:sz w:val="28"/>
                <w:szCs w:val="28"/>
                <w:lang w:val="en-US" w:eastAsia="zh-CN"/>
              </w:rPr>
            </w:pPr>
            <w:r>
              <w:rPr>
                <w:rFonts w:hint="eastAsia" w:ascii="宋体" w:hAnsi="宋体" w:eastAsia="宋体" w:cs="宋体"/>
                <w:i w:val="0"/>
                <w:iCs w:val="0"/>
                <w:caps w:val="0"/>
                <w:color w:val="333333"/>
                <w:spacing w:val="0"/>
                <w:sz w:val="28"/>
                <w:szCs w:val="28"/>
              </w:rPr>
              <w:t> </w:t>
            </w:r>
            <w:r>
              <w:rPr>
                <w:rFonts w:hint="eastAsia" w:ascii="宋体" w:hAnsi="宋体" w:eastAsia="宋体" w:cs="宋体"/>
                <w:i w:val="0"/>
                <w:iCs w:val="0"/>
                <w:caps w:val="0"/>
                <w:color w:val="333333"/>
                <w:spacing w:val="0"/>
                <w:sz w:val="28"/>
                <w:szCs w:val="28"/>
                <w:lang w:val="en-US" w:eastAsia="zh-CN"/>
              </w:rPr>
              <w:t>16</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sz w:val="28"/>
                <w:szCs w:val="28"/>
              </w:rPr>
            </w:pPr>
            <w:r>
              <w:rPr>
                <w:rFonts w:hint="eastAsia" w:ascii="微软雅黑" w:hAnsi="微软雅黑" w:eastAsia="微软雅黑" w:cs="微软雅黑"/>
                <w:color w:val="000000"/>
                <w:kern w:val="2"/>
                <w:sz w:val="21"/>
                <w:szCs w:val="21"/>
                <w:lang w:val="en-US" w:eastAsia="zh-CN"/>
              </w:rPr>
              <w:t>2.14荧光颜色自定义：支持荧光颜色自定义，自定义荧光颜色≥256种。</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7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17</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i w:val="0"/>
                <w:iCs w:val="0"/>
                <w:caps w:val="0"/>
                <w:color w:val="333333"/>
                <w:spacing w:val="0"/>
                <w:sz w:val="28"/>
                <w:szCs w:val="28"/>
              </w:rPr>
            </w:pPr>
            <w:r>
              <w:rPr>
                <w:rFonts w:hint="eastAsia" w:ascii="微软雅黑" w:hAnsi="微软雅黑" w:eastAsia="微软雅黑" w:cs="微软雅黑"/>
                <w:color w:val="000000"/>
                <w:kern w:val="2"/>
                <w:sz w:val="21"/>
                <w:szCs w:val="21"/>
                <w:lang w:val="en-US" w:eastAsia="zh-CN"/>
              </w:rPr>
              <w:t>2.15场景模式：场景模式≥6种。</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18</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i w:val="0"/>
                <w:iCs w:val="0"/>
                <w:caps w:val="0"/>
                <w:color w:val="333333"/>
                <w:spacing w:val="0"/>
                <w:sz w:val="28"/>
                <w:szCs w:val="28"/>
              </w:rPr>
            </w:pPr>
            <w:r>
              <w:rPr>
                <w:rFonts w:hint="eastAsia" w:ascii="微软雅黑" w:hAnsi="微软雅黑" w:eastAsia="微软雅黑" w:cs="微软雅黑"/>
                <w:color w:val="000000"/>
                <w:kern w:val="2"/>
                <w:sz w:val="21"/>
                <w:szCs w:val="21"/>
                <w:lang w:val="en-US" w:eastAsia="zh-CN"/>
              </w:rPr>
              <w:t>2.16荧光增强：具有一键荧光增强功能，荧光增强级别两级，突出显示微小病灶以及极细的淋巴管。</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19</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i w:val="0"/>
                <w:iCs w:val="0"/>
                <w:caps w:val="0"/>
                <w:color w:val="333333"/>
                <w:spacing w:val="0"/>
                <w:sz w:val="28"/>
                <w:szCs w:val="28"/>
              </w:rPr>
            </w:pPr>
            <w:r>
              <w:rPr>
                <w:rFonts w:hint="eastAsia" w:ascii="微软雅黑" w:hAnsi="微软雅黑" w:eastAsia="微软雅黑" w:cs="微软雅黑"/>
                <w:color w:val="000000"/>
                <w:kern w:val="2"/>
                <w:sz w:val="21"/>
                <w:szCs w:val="21"/>
                <w:lang w:val="en-US" w:eastAsia="zh-CN"/>
              </w:rPr>
              <w:t>2.17色调切换：具有3种色调一键切换功能。</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36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20</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宋体" w:hAnsi="宋体" w:eastAsia="宋体" w:cs="宋体"/>
                <w:i w:val="0"/>
                <w:iCs w:val="0"/>
                <w:caps w:val="0"/>
                <w:color w:val="333333"/>
                <w:spacing w:val="0"/>
                <w:sz w:val="28"/>
                <w:szCs w:val="28"/>
              </w:rPr>
            </w:pPr>
            <w:r>
              <w:rPr>
                <w:rFonts w:hint="eastAsia" w:ascii="微软雅黑" w:hAnsi="微软雅黑" w:eastAsia="微软雅黑" w:cs="微软雅黑"/>
                <w:color w:val="000000"/>
                <w:kern w:val="2"/>
                <w:sz w:val="21"/>
                <w:szCs w:val="21"/>
                <w:lang w:val="en-US" w:eastAsia="zh-CN"/>
              </w:rPr>
              <w:t>2.18曝光控制：专有自动曝光控制算法，图像亮度实时自动调整。</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21</w:t>
            </w:r>
          </w:p>
        </w:tc>
        <w:tc>
          <w:tcPr>
            <w:tcW w:w="1365" w:type="dxa"/>
            <w:vMerge w:val="continue"/>
            <w:tcBorders>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微软雅黑" w:hAnsi="微软雅黑" w:eastAsia="微软雅黑" w:cs="微软雅黑"/>
                <w:color w:val="000000"/>
                <w:kern w:val="2"/>
                <w:sz w:val="21"/>
                <w:szCs w:val="21"/>
                <w:lang w:val="en-US" w:eastAsia="zh-CN"/>
              </w:rPr>
              <w:t>2.19荧光融合：具有荧光融合算法，实时像素级高精度融合，精确显示病灶边界。</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3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22</w:t>
            </w:r>
          </w:p>
        </w:tc>
        <w:tc>
          <w:tcPr>
            <w:tcW w:w="1365" w:type="dxa"/>
            <w:vMerge w:val="restart"/>
            <w:tcBorders>
              <w:top w:val="single" w:color="333333" w:sz="4" w:space="0"/>
              <w:left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numPr>
                <w:ilvl w:val="0"/>
                <w:numId w:val="1"/>
              </w:numPr>
              <w:kinsoku/>
              <w:wordWrap/>
              <w:overflowPunct/>
              <w:topLinePunct w:val="0"/>
              <w:autoSpaceDE/>
              <w:autoSpaceDN/>
              <w:bidi w:val="0"/>
              <w:adjustRightInd/>
              <w:snapToGrid/>
              <w:spacing w:line="0" w:lineRule="atLeast"/>
              <w:ind w:left="0" w:leftChars="0" w:firstLine="0" w:firstLineChars="0"/>
              <w:jc w:val="both"/>
              <w:textAlignment w:val="auto"/>
              <w:rPr>
                <w:rFonts w:hint="eastAsia" w:ascii="微软雅黑" w:hAnsi="微软雅黑" w:eastAsia="微软雅黑" w:cs="微软雅黑"/>
                <w:b/>
                <w:bCs/>
                <w:color w:val="000000"/>
                <w:kern w:val="2"/>
                <w:sz w:val="21"/>
                <w:szCs w:val="21"/>
                <w:lang w:val="en-US" w:eastAsia="zh-CN"/>
              </w:rPr>
            </w:pPr>
            <w:r>
              <w:rPr>
                <w:rFonts w:hint="eastAsia" w:ascii="微软雅黑" w:hAnsi="微软雅黑" w:eastAsia="微软雅黑" w:cs="微软雅黑"/>
                <w:b/>
                <w:bCs/>
                <w:color w:val="000000"/>
                <w:kern w:val="2"/>
                <w:sz w:val="21"/>
                <w:szCs w:val="21"/>
                <w:lang w:val="en-US" w:eastAsia="zh-CN"/>
              </w:rPr>
              <w:t xml:space="preserve">医用内窥镜冷光源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jc w:val="both"/>
              <w:textAlignment w:val="auto"/>
              <w:rPr>
                <w:rFonts w:hint="default" w:ascii="微软雅黑" w:hAnsi="微软雅黑" w:eastAsia="微软雅黑" w:cs="微软雅黑"/>
                <w:b/>
                <w:bCs/>
                <w:color w:val="000000"/>
                <w:kern w:val="2"/>
                <w:sz w:val="21"/>
                <w:szCs w:val="21"/>
                <w:lang w:val="en-US" w:eastAsia="zh-CN"/>
              </w:rPr>
            </w:pPr>
            <w:r>
              <w:rPr>
                <w:rFonts w:hint="eastAsia" w:ascii="微软雅黑" w:hAnsi="微软雅黑" w:eastAsia="微软雅黑" w:cs="微软雅黑"/>
                <w:b/>
                <w:bCs/>
                <w:color w:val="000000"/>
                <w:kern w:val="2"/>
                <w:sz w:val="21"/>
                <w:szCs w:val="21"/>
                <w:lang w:val="en-US" w:eastAsia="zh-CN"/>
              </w:rPr>
              <w:t>数量：1套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3.1光源：双光源设计，具有可见光和近红外光两种光谱。</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23</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3.2触控屏设计：采用≥7英寸触控屏，可视化便捷操作，可在触控屏上实现光源开关、亮度调节。</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7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24</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3.3可见光色温：纯白LED，色温5500-7000K，连续光谱。</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68"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25</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3.4可见光显色指数：显色指数≥90，超高色彩还原度，图像更真实。</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2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26</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★3.5激发光波长：≤790nm，3R类医用激发光源，保证使用者和患者全性。</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27</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3.6连续激发光谱：连续发光式激发光谱（非脉冲输出式），不频闪，不晃眼，使用更安全。</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28</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3.7白光光通量：光通量≥800lm。</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5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29</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3.8光源亮度调节：白光亮度可调：≥7档可调，激光亮度可调：≥7档可调。</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30</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3.9光纤联控不插光纤或者光纤松动时，自动保护功能开启，中断光源输出，保护使用者不被意外照射。</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31</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3.10使用寿命：光源采用LED发光，LED使用寿命≥60000小时，终身无需更换灯泡。</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32</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3.11导光束类型：荧光专用高通量玻璃纤维导光束，带防护铠甲，高强度长寿命。</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33</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3.12导光束规格：长度≥320cm，通光孔径≥4.8mm，可同时传输可见光和近红外光。</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34</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3.13导光束接口：通用导光束接口，可兼容2-6.5mm直径导光束。</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35</w:t>
            </w:r>
          </w:p>
        </w:tc>
        <w:tc>
          <w:tcPr>
            <w:tcW w:w="1365" w:type="dxa"/>
            <w:vMerge w:val="continue"/>
            <w:tcBorders>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3.14导光束防护防水密封设计，可低温等离子灭菌。</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36</w:t>
            </w:r>
          </w:p>
        </w:tc>
        <w:tc>
          <w:tcPr>
            <w:tcW w:w="1365" w:type="dxa"/>
            <w:vMerge w:val="restart"/>
            <w:tcBorders>
              <w:top w:val="single" w:color="333333" w:sz="4" w:space="0"/>
              <w:left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微软雅黑" w:hAnsi="微软雅黑" w:eastAsia="微软雅黑" w:cs="微软雅黑"/>
                <w:b/>
                <w:bCs/>
                <w:color w:val="000000"/>
                <w:kern w:val="2"/>
                <w:sz w:val="21"/>
                <w:szCs w:val="21"/>
                <w:lang w:val="en-US" w:eastAsia="zh-CN"/>
              </w:rPr>
            </w:pPr>
            <w:r>
              <w:rPr>
                <w:rFonts w:hint="eastAsia" w:ascii="微软雅黑" w:hAnsi="微软雅黑" w:eastAsia="微软雅黑" w:cs="微软雅黑"/>
                <w:b/>
                <w:bCs/>
                <w:color w:val="000000"/>
                <w:kern w:val="2"/>
                <w:sz w:val="21"/>
                <w:szCs w:val="21"/>
                <w:lang w:val="en-US" w:eastAsia="zh-CN"/>
              </w:rPr>
              <w:t>4、荧光腹腔镜   数量1根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4.1光学特点：超高清双光谱内窥镜，可同时传输白光和荧光影像,可同时接收可见光和近红外光，近红外光增透设计，高效导光.。</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35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37</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4.2视向角：≥30°。</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38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38</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4.3工作直径：≥</w:t>
            </w:r>
            <w:bookmarkStart w:id="0" w:name="_GoBack"/>
            <w:bookmarkEnd w:id="0"/>
            <w:r>
              <w:rPr>
                <w:rFonts w:hint="eastAsia" w:ascii="微软雅黑" w:hAnsi="微软雅黑" w:eastAsia="微软雅黑" w:cs="微软雅黑"/>
                <w:color w:val="000000"/>
                <w:kern w:val="2"/>
                <w:sz w:val="21"/>
                <w:szCs w:val="21"/>
                <w:lang w:val="en-US" w:eastAsia="zh-CN"/>
              </w:rPr>
              <w:t>10mm。</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39</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4.4工作长度：≥330mm。</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40</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4.5消毒灭菌：高温高压、低温等离子。</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41</w:t>
            </w:r>
          </w:p>
        </w:tc>
        <w:tc>
          <w:tcPr>
            <w:tcW w:w="1365" w:type="dxa"/>
            <w:vMerge w:val="continue"/>
            <w:tcBorders>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★4.6有效景深范围：3~300mm。</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0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42</w:t>
            </w:r>
          </w:p>
        </w:tc>
        <w:tc>
          <w:tcPr>
            <w:tcW w:w="1365" w:type="dxa"/>
            <w:vMerge w:val="restart"/>
            <w:tcBorders>
              <w:top w:val="single" w:color="333333" w:sz="4" w:space="0"/>
              <w:left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宋体" w:hAnsi="宋体" w:eastAsia="宋体" w:cs="宋体"/>
                <w:i w:val="0"/>
                <w:iCs w:val="0"/>
                <w:caps w:val="0"/>
                <w:color w:val="333333"/>
                <w:spacing w:val="0"/>
                <w:sz w:val="28"/>
                <w:szCs w:val="28"/>
              </w:rPr>
            </w:pPr>
            <w:r>
              <w:rPr>
                <w:rFonts w:hint="eastAsia" w:ascii="微软雅黑" w:hAnsi="微软雅黑" w:eastAsia="微软雅黑" w:cs="微软雅黑"/>
                <w:b/>
                <w:bCs/>
                <w:color w:val="000000"/>
                <w:kern w:val="2"/>
                <w:sz w:val="21"/>
                <w:szCs w:val="21"/>
                <w:lang w:val="en-US" w:eastAsia="zh-CN"/>
              </w:rPr>
              <w:t>5、高端医用监视器  数量1台</w:t>
            </w: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5.1超高清专业医用液晶图像显示器。</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25"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43</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5.2屏幕屏幕尺寸≥32英寸。</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13"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44</w:t>
            </w:r>
          </w:p>
        </w:tc>
        <w:tc>
          <w:tcPr>
            <w:tcW w:w="1365" w:type="dxa"/>
            <w:vMerge w:val="continue"/>
            <w:tcBorders>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5.3分辨率3840×2160P，逐行扫描，无频闪，画面更稳定。</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838"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45</w:t>
            </w:r>
          </w:p>
        </w:tc>
        <w:tc>
          <w:tcPr>
            <w:tcW w:w="136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宋体" w:hAnsi="宋体" w:eastAsia="宋体" w:cs="宋体"/>
                <w:i w:val="0"/>
                <w:iCs w:val="0"/>
                <w:caps w:val="0"/>
                <w:color w:val="333333"/>
                <w:spacing w:val="0"/>
                <w:sz w:val="28"/>
                <w:szCs w:val="28"/>
              </w:rPr>
            </w:pPr>
            <w:r>
              <w:rPr>
                <w:rFonts w:hint="eastAsia" w:ascii="微软雅黑" w:hAnsi="微软雅黑" w:eastAsia="微软雅黑" w:cs="微软雅黑"/>
                <w:b/>
                <w:bCs/>
                <w:color w:val="000000"/>
                <w:kern w:val="2"/>
                <w:sz w:val="21"/>
                <w:szCs w:val="21"/>
                <w:lang w:val="en-US" w:eastAsia="zh-CN"/>
              </w:rPr>
              <w:t>6、专业医用台车  数量1个</w:t>
            </w: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内窥镜摄像系统专用医疗台车，带显示器支臂旋转、高低、俯仰全自由度调节，静音脚轮。</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5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46</w:t>
            </w:r>
          </w:p>
        </w:tc>
        <w:tc>
          <w:tcPr>
            <w:tcW w:w="1365" w:type="dxa"/>
            <w:vMerge w:val="restart"/>
            <w:tcBorders>
              <w:top w:val="single" w:color="333333" w:sz="4" w:space="0"/>
              <w:left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default" w:ascii="微软雅黑" w:hAnsi="微软雅黑" w:eastAsia="微软雅黑" w:cs="微软雅黑"/>
                <w:b/>
                <w:bCs/>
                <w:color w:val="000000"/>
                <w:kern w:val="2"/>
                <w:sz w:val="21"/>
                <w:szCs w:val="21"/>
                <w:lang w:val="en-US" w:eastAsia="zh-CN"/>
              </w:rPr>
            </w:pPr>
            <w:r>
              <w:rPr>
                <w:rFonts w:hint="eastAsia" w:ascii="微软雅黑" w:hAnsi="微软雅黑" w:eastAsia="微软雅黑" w:cs="微软雅黑"/>
                <w:b/>
                <w:bCs/>
                <w:color w:val="000000"/>
                <w:kern w:val="2"/>
                <w:sz w:val="21"/>
                <w:szCs w:val="21"/>
                <w:lang w:val="en-US" w:eastAsia="zh-CN"/>
              </w:rPr>
              <w:t>7、气腹机   数量1套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7.1用途：产品用于在腹腔内窥镜手术中产生并维持气腹，以增加手术空间。</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47</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7..2产品组成：由主机、过滤器和气腹管等组成。</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48</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7.3具有一键排烟、一键除雾功能。（提供实物图片）</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49</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★7.4 具有流量的设置及显示功能，流量≥51L /min</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50</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7.5 充气模式选择：气腹针模式、大容量模式。</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4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51</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7.6容量模式选择：容量模式可以在儿童模式、成人模式、肥胖模式之间切换。（提供实物图片）</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00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52</w:t>
            </w:r>
          </w:p>
        </w:tc>
        <w:tc>
          <w:tcPr>
            <w:tcW w:w="1365" w:type="dxa"/>
            <w:vMerge w:val="continue"/>
            <w:tcBorders>
              <w:left w:val="single" w:color="333333" w:sz="4" w:space="0"/>
              <w:right w:val="single" w:color="333333" w:sz="4" w:space="0"/>
            </w:tcBorders>
            <w:shd w:val="clear" w:color="auto" w:fill="FFFFFF"/>
            <w:tcMar>
              <w:top w:w="0" w:type="dxa"/>
              <w:left w:w="0" w:type="dxa"/>
              <w:bottom w:w="0" w:type="dxa"/>
              <w:right w:w="0" w:type="dxa"/>
            </w:tcMar>
            <w:vAlign w:val="top"/>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eastAsia" w:ascii="宋体" w:hAnsi="宋体" w:eastAsia="宋体" w:cs="宋体"/>
                <w:i w:val="0"/>
                <w:iCs w:val="0"/>
                <w:caps w:val="0"/>
                <w:color w:val="333333"/>
                <w:spacing w:val="0"/>
                <w:sz w:val="28"/>
                <w:szCs w:val="28"/>
              </w:rPr>
            </w:pPr>
          </w:p>
        </w:tc>
        <w:tc>
          <w:tcPr>
            <w:tcW w:w="6855" w:type="dxa"/>
            <w:tcBorders>
              <w:top w:val="single" w:color="333333" w:sz="4" w:space="0"/>
              <w:left w:val="single" w:color="333333" w:sz="4" w:space="0"/>
              <w:bottom w:val="single" w:color="333333" w:sz="4" w:space="0"/>
              <w:right w:val="single" w:color="333333" w:sz="4" w:space="0"/>
            </w:tcBorders>
            <w:shd w:val="clear" w:color="auto" w:fill="FFFFFF"/>
            <w:tcMar>
              <w:top w:w="0" w:type="dxa"/>
              <w:left w:w="0" w:type="dxa"/>
              <w:bottom w:w="0" w:type="dxa"/>
              <w:right w:w="0" w:type="dxa"/>
            </w:tcMar>
            <w:vAlign w:val="top"/>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color w:val="000000"/>
                <w:kern w:val="2"/>
                <w:sz w:val="21"/>
                <w:szCs w:val="21"/>
                <w:lang w:val="en-US" w:eastAsia="zh-CN"/>
              </w:rPr>
            </w:pPr>
            <w:r>
              <w:rPr>
                <w:rFonts w:hint="eastAsia" w:ascii="微软雅黑" w:hAnsi="微软雅黑" w:eastAsia="微软雅黑" w:cs="微软雅黑"/>
                <w:color w:val="000000"/>
                <w:kern w:val="2"/>
                <w:sz w:val="21"/>
                <w:szCs w:val="21"/>
                <w:lang w:val="en-US" w:eastAsia="zh-CN"/>
              </w:rPr>
              <w:t>7.7 总耗气量显示：显示总耗气量。</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AA5CE"/>
    <w:multiLevelType w:val="singleLevel"/>
    <w:tmpl w:val="891AA5C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iN2M3MzQ3MTliN2VkYmVhN2U1YTc3M2RiNmNkYzIifQ=="/>
  </w:docVars>
  <w:rsids>
    <w:rsidRoot w:val="00000000"/>
    <w:rsid w:val="02073D81"/>
    <w:rsid w:val="0FB56209"/>
    <w:rsid w:val="13410580"/>
    <w:rsid w:val="1F843219"/>
    <w:rsid w:val="236F2215"/>
    <w:rsid w:val="27B21420"/>
    <w:rsid w:val="302055FF"/>
    <w:rsid w:val="3344502A"/>
    <w:rsid w:val="49C12AD9"/>
    <w:rsid w:val="4CE929BC"/>
    <w:rsid w:val="573B3076"/>
    <w:rsid w:val="61C45C81"/>
    <w:rsid w:val="674839BB"/>
    <w:rsid w:val="729130E1"/>
    <w:rsid w:val="72E86E3C"/>
    <w:rsid w:val="7630303B"/>
    <w:rsid w:val="77B358A8"/>
    <w:rsid w:val="78221808"/>
    <w:rsid w:val="78767594"/>
    <w:rsid w:val="7F010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2023-11-07T04:49:00Z</dcterms:created>
  <dc:creator>Lenovo</dc:creator>
  <cp:lastModifiedBy>。ief </cp:lastModifiedBy>
  <dcterms:modified xsi:type="dcterms:W3CDTF">2024-04-23T02:08:21Z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F86871732F504AE99E0EAB38DEDDC0AE_12</vt:lpwstr>
  </property>
</Properties>
</file>