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rPr>
        <w:t>一、4号楼消防主机及相关设备配套件</w:t>
      </w:r>
      <w:r>
        <w:rPr>
          <w:rFonts w:hint="eastAsia" w:cs="Times New Roman"/>
          <w:b/>
          <w:bCs/>
          <w:color w:val="auto"/>
          <w:sz w:val="24"/>
          <w:lang w:val="en-US" w:eastAsia="zh-CN"/>
        </w:rPr>
        <w:t>具体参数及要求：</w:t>
      </w:r>
    </w:p>
    <w:p>
      <w:pPr>
        <w:widowControl/>
        <w:spacing w:line="360" w:lineRule="auto"/>
        <w:rPr>
          <w:rFonts w:hint="eastAsia" w:ascii="宋体" w:hAnsi="宋体" w:eastAsia="宋体" w:cs="宋体"/>
          <w:color w:val="auto"/>
          <w:kern w:val="0"/>
          <w:sz w:val="24"/>
        </w:rPr>
      </w:pPr>
      <w:r>
        <w:rPr>
          <w:rFonts w:hint="eastAsia" w:ascii="宋体" w:hAnsi="宋体" w:eastAsia="宋体" w:cs="宋体"/>
          <w:color w:val="auto"/>
          <w:kern w:val="0"/>
          <w:sz w:val="24"/>
        </w:rPr>
        <w:t>1、报警主机立柜式， 10.4寸真彩液晶显示，报警联动点总数为4840点,含打印机，根据工程实际控制点，可加配总线制操作盘及直接控制盘。含控制器备电，含火灾报警控制器/消防联动控制器嵌入式软件。</w:t>
      </w:r>
    </w:p>
    <w:p>
      <w:pPr>
        <w:pStyle w:val="3"/>
        <w:spacing w:line="360" w:lineRule="auto"/>
        <w:rPr>
          <w:rFonts w:hint="eastAsia" w:ascii="Times New Roman" w:hAnsi="Times New Roman" w:eastAsia="宋体" w:cs="Times New Roman"/>
          <w:color w:val="auto"/>
        </w:rPr>
      </w:pPr>
      <w:r>
        <w:rPr>
          <w:rFonts w:hint="eastAsia" w:ascii="宋体" w:hAnsi="宋体" w:eastAsia="宋体" w:cs="Times New Roman"/>
          <w:color w:val="auto"/>
          <w:sz w:val="24"/>
        </w:rPr>
        <w:t>2、总线制操作盘2套，插盘结构，含128个手动控制点，可用于快捷启动/停动预设的联动设备，并可指示出该设备的反馈状态；标准柜式4U 结构。含总线制操作盘总线制操作盘嵌入式软件。</w:t>
      </w:r>
    </w:p>
    <w:p>
      <w:pPr>
        <w:pStyle w:val="4"/>
        <w:spacing w:line="360" w:lineRule="auto"/>
        <w:rPr>
          <w:rFonts w:hint="eastAsia" w:hAnsi="Times New Roman" w:eastAsia="宋体"/>
          <w:color w:val="auto"/>
        </w:rPr>
      </w:pPr>
      <w:r>
        <w:rPr>
          <w:rFonts w:hint="eastAsia" w:ascii="宋体" w:hAnsi="宋体" w:eastAsia="宋体"/>
          <w:color w:val="auto"/>
          <w:sz w:val="24"/>
        </w:rPr>
        <w:t>3、直接控制盘2套，柜式插盘结构，设有手动和自动输出控制功能，含8个直接控制点，具有外接线路发生短路及断路时的自检报警功能，采用DC24V有源输出和无源触点输入方式，须另购ZD-02终端器搭配使用；含直接控制盘直接控制盘嵌入式软件。</w:t>
      </w:r>
    </w:p>
    <w:p>
      <w:pPr>
        <w:pStyle w:val="4"/>
        <w:spacing w:line="360" w:lineRule="auto"/>
        <w:rPr>
          <w:rFonts w:hint="eastAsia" w:ascii="宋体" w:hAnsi="宋体" w:eastAsia="宋体"/>
          <w:color w:val="auto"/>
          <w:sz w:val="24"/>
          <w:szCs w:val="24"/>
        </w:rPr>
      </w:pPr>
      <w:r>
        <w:rPr>
          <w:rFonts w:hint="eastAsia" w:ascii="宋体" w:hAnsi="宋体" w:eastAsia="宋体"/>
          <w:color w:val="auto"/>
          <w:sz w:val="24"/>
          <w:szCs w:val="24"/>
        </w:rPr>
        <w:t>4、火灾显示盘30台，总线型，汉字液晶显示，可循环显示最多999条报警信息，二线制回路供电。</w:t>
      </w:r>
    </w:p>
    <w:p>
      <w:pPr>
        <w:pStyle w:val="4"/>
        <w:spacing w:line="360" w:lineRule="auto"/>
        <w:rPr>
          <w:rFonts w:hint="eastAsia" w:ascii="宋体" w:hAnsi="宋体" w:eastAsia="宋体"/>
          <w:color w:val="auto"/>
          <w:sz w:val="24"/>
          <w:szCs w:val="24"/>
        </w:rPr>
      </w:pPr>
      <w:r>
        <w:rPr>
          <w:rFonts w:hint="eastAsia" w:ascii="宋体" w:hAnsi="宋体" w:eastAsia="宋体"/>
          <w:color w:val="auto"/>
          <w:sz w:val="24"/>
          <w:szCs w:val="24"/>
        </w:rPr>
        <w:t>5、智能电源盘，柜式插盘结构，输出容量DC24V/24A。分三路电源输 出，每路8A。含2节24AH/12V电池备电，标准柜式1U 结构。</w:t>
      </w:r>
    </w:p>
    <w:p>
      <w:pPr>
        <w:pStyle w:val="4"/>
        <w:spacing w:line="360" w:lineRule="auto"/>
        <w:rPr>
          <w:rFonts w:hint="eastAsia" w:ascii="宋体" w:hAnsi="宋体" w:eastAsia="宋体"/>
          <w:color w:val="auto"/>
          <w:sz w:val="24"/>
          <w:szCs w:val="24"/>
        </w:rPr>
      </w:pPr>
      <w:r>
        <w:rPr>
          <w:rFonts w:hint="eastAsia" w:ascii="宋体" w:hAnsi="宋体" w:eastAsia="宋体"/>
          <w:color w:val="auto"/>
          <w:sz w:val="24"/>
          <w:szCs w:val="24"/>
        </w:rPr>
        <w:t>6、消防应急广播设备， A5立柜式安装，每台标配应急GST-GBFB-200A/MP3广播控制器1台；可按工程实际需求最多配套15台功率放大器（需要另选），且最多不超过6400W，不含A5标准机柜</w:t>
      </w:r>
    </w:p>
    <w:p>
      <w:pPr>
        <w:pStyle w:val="4"/>
        <w:spacing w:line="360" w:lineRule="auto"/>
        <w:rPr>
          <w:rFonts w:hint="eastAsia" w:ascii="宋体" w:hAnsi="宋体" w:eastAsia="宋体"/>
          <w:color w:val="auto"/>
          <w:sz w:val="24"/>
          <w:szCs w:val="24"/>
        </w:rPr>
      </w:pPr>
      <w:r>
        <w:rPr>
          <w:rFonts w:hint="eastAsia" w:ascii="宋体" w:hAnsi="宋体" w:eastAsia="宋体"/>
          <w:color w:val="auto"/>
          <w:sz w:val="24"/>
          <w:szCs w:val="24"/>
        </w:rPr>
        <w:t>7 、消防广播功率放大器，功率500W，不含柜，可组入各式19英寸标准机柜中。</w:t>
      </w:r>
    </w:p>
    <w:p>
      <w:pPr>
        <w:pStyle w:val="4"/>
        <w:spacing w:line="360" w:lineRule="auto"/>
        <w:rPr>
          <w:rFonts w:hint="eastAsia" w:ascii="宋体" w:hAnsi="宋体" w:eastAsia="宋体"/>
          <w:color w:val="auto"/>
          <w:sz w:val="24"/>
          <w:szCs w:val="24"/>
        </w:rPr>
      </w:pPr>
      <w:r>
        <w:rPr>
          <w:rFonts w:hint="eastAsia" w:ascii="宋体" w:hAnsi="宋体" w:eastAsia="宋体"/>
          <w:color w:val="auto"/>
          <w:sz w:val="24"/>
          <w:szCs w:val="24"/>
        </w:rPr>
        <w:t>8、消防电话，标准 2U 柜式结构，工作电压 DC24V，每台 消防电话可以带 99 个消防电话分机，消防电话插孔接口。</w:t>
      </w:r>
    </w:p>
    <w:p>
      <w:pPr>
        <w:pStyle w:val="4"/>
        <w:spacing w:line="360" w:lineRule="auto"/>
        <w:rPr>
          <w:rFonts w:hint="eastAsia" w:ascii="宋体" w:hAnsi="宋体" w:eastAsia="宋体"/>
          <w:color w:val="auto"/>
          <w:sz w:val="24"/>
          <w:szCs w:val="24"/>
        </w:rPr>
      </w:pPr>
      <w:r>
        <w:rPr>
          <w:rFonts w:hint="eastAsia" w:ascii="宋体" w:hAnsi="宋体" w:eastAsia="宋体"/>
          <w:color w:val="auto"/>
          <w:sz w:val="24"/>
          <w:szCs w:val="24"/>
        </w:rPr>
        <w:t>9、消防电话分机，编码型固定式分机当发生紧急情况时，摘下电话手柄呼叫消防电话总机。</w:t>
      </w:r>
    </w:p>
    <w:p>
      <w:pPr>
        <w:pStyle w:val="4"/>
        <w:spacing w:line="360" w:lineRule="auto"/>
        <w:rPr>
          <w:rFonts w:hint="eastAsia" w:ascii="宋体" w:hAnsi="宋体" w:eastAsia="宋体"/>
          <w:color w:val="auto"/>
          <w:sz w:val="24"/>
          <w:szCs w:val="24"/>
        </w:rPr>
      </w:pPr>
      <w:r>
        <w:rPr>
          <w:rFonts w:hint="eastAsia" w:ascii="宋体" w:hAnsi="宋体" w:eastAsia="宋体"/>
          <w:color w:val="auto"/>
          <w:sz w:val="24"/>
          <w:szCs w:val="24"/>
        </w:rPr>
        <w:t>10、手持式分机，可直接插入电话插孔或手动报警按钮内置的电话插孔呼叫消防电话总机。</w:t>
      </w:r>
    </w:p>
    <w:p>
      <w:pPr>
        <w:pStyle w:val="4"/>
        <w:spacing w:line="360" w:lineRule="auto"/>
        <w:rPr>
          <w:rFonts w:hint="default" w:ascii="宋体" w:hAnsi="宋体" w:eastAsia="宋体"/>
          <w:color w:val="auto"/>
          <w:sz w:val="24"/>
          <w:szCs w:val="24"/>
          <w:lang w:val="en-US" w:eastAsia="zh-CN"/>
        </w:rPr>
      </w:pPr>
      <w:r>
        <w:rPr>
          <w:rFonts w:hint="eastAsia" w:hAnsi="宋体" w:eastAsia="宋体"/>
          <w:color w:val="auto"/>
          <w:sz w:val="24"/>
          <w:szCs w:val="24"/>
          <w:lang w:val="en-US" w:eastAsia="zh-CN"/>
        </w:rPr>
        <w:t>11、</w:t>
      </w:r>
      <w:r>
        <w:rPr>
          <w:rFonts w:hint="eastAsia" w:ascii="宋体" w:hAnsi="宋体" w:eastAsia="宋体"/>
          <w:b/>
        </w:rPr>
        <w:t>医院现用主机品牌为秦皇岛海湾，所投设备需兼容现有水泵控制器及烟感报警器等设备</w:t>
      </w:r>
      <w:r>
        <w:rPr>
          <w:rFonts w:hint="eastAsia" w:ascii="宋体" w:hAnsi="宋体" w:eastAsia="宋体"/>
          <w:b/>
          <w:lang w:eastAsia="zh-CN"/>
        </w:rPr>
        <w:t>（</w:t>
      </w:r>
      <w:r>
        <w:rPr>
          <w:rFonts w:hint="eastAsia" w:ascii="宋体" w:hAnsi="宋体" w:eastAsia="宋体"/>
          <w:b/>
          <w:lang w:val="en-US" w:eastAsia="zh-CN"/>
        </w:rPr>
        <w:t>供应商须提供</w:t>
      </w:r>
      <w:r>
        <w:rPr>
          <w:rFonts w:hint="eastAsia" w:hAnsi="宋体"/>
          <w:b/>
          <w:lang w:val="en-US" w:eastAsia="zh-CN"/>
        </w:rPr>
        <w:t>书面</w:t>
      </w:r>
      <w:r>
        <w:rPr>
          <w:rFonts w:hint="eastAsia" w:ascii="宋体" w:hAnsi="宋体" w:eastAsia="宋体"/>
          <w:b/>
          <w:lang w:val="en-US" w:eastAsia="zh-CN"/>
        </w:rPr>
        <w:t>承诺函</w:t>
      </w:r>
      <w:r>
        <w:rPr>
          <w:rFonts w:hint="eastAsia" w:ascii="宋体" w:hAnsi="宋体" w:eastAsia="宋体"/>
          <w:b/>
          <w:lang w:eastAsia="zh-CN"/>
        </w:rPr>
        <w:t>）。</w:t>
      </w:r>
    </w:p>
    <w:p>
      <w:pPr>
        <w:pStyle w:val="4"/>
        <w:spacing w:line="360" w:lineRule="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12、</w:t>
      </w:r>
      <w:r>
        <w:rPr>
          <w:rFonts w:hint="eastAsia" w:ascii="宋体" w:hAnsi="宋体" w:eastAsia="宋体" w:cs="宋体"/>
          <w:b/>
          <w:bCs/>
          <w:color w:val="auto"/>
          <w:sz w:val="24"/>
          <w:szCs w:val="24"/>
        </w:rPr>
        <w:t>消防主机</w:t>
      </w:r>
      <w:r>
        <w:rPr>
          <w:rFonts w:hint="eastAsia" w:ascii="宋体" w:hAnsi="宋体" w:eastAsia="宋体" w:cs="宋体"/>
          <w:b/>
          <w:bCs/>
          <w:color w:val="auto"/>
          <w:sz w:val="24"/>
          <w:szCs w:val="24"/>
          <w:lang w:val="en-US" w:eastAsia="zh-CN"/>
        </w:rPr>
        <w:t>参考品牌：</w:t>
      </w:r>
      <w:r>
        <w:rPr>
          <w:rFonts w:hint="eastAsia" w:ascii="宋体" w:hAnsi="宋体" w:eastAsia="宋体" w:cs="宋体"/>
          <w:b/>
          <w:bCs/>
          <w:color w:val="auto"/>
          <w:sz w:val="24"/>
          <w:szCs w:val="24"/>
        </w:rPr>
        <w:t>秦皇岛海湾、利达、依爱</w:t>
      </w:r>
      <w:r>
        <w:rPr>
          <w:rFonts w:hint="eastAsia" w:hAnsi="宋体" w:cs="宋体"/>
          <w:b/>
          <w:bCs/>
          <w:color w:val="auto"/>
          <w:sz w:val="24"/>
          <w:szCs w:val="24"/>
          <w:lang w:eastAsia="zh-CN"/>
        </w:rPr>
        <w:t>。</w:t>
      </w:r>
    </w:p>
    <w:p>
      <w:pPr>
        <w:pStyle w:val="4"/>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备注：参考品牌不具有限制性和排他性，对于</w:t>
      </w:r>
      <w:r>
        <w:rPr>
          <w:rFonts w:hint="eastAsia" w:hAnsi="宋体" w:cs="宋体"/>
          <w:color w:val="auto"/>
          <w:sz w:val="24"/>
          <w:szCs w:val="24"/>
          <w:lang w:val="en-US" w:eastAsia="zh-CN"/>
        </w:rPr>
        <w:t>供应商</w:t>
      </w:r>
      <w:r>
        <w:rPr>
          <w:rFonts w:hint="eastAsia" w:ascii="宋体" w:hAnsi="宋体" w:eastAsia="宋体" w:cs="宋体"/>
          <w:color w:val="auto"/>
          <w:sz w:val="24"/>
          <w:szCs w:val="24"/>
          <w:lang w:val="en-US" w:eastAsia="zh-CN"/>
        </w:rPr>
        <w:t>参考品牌的材料、设备，</w:t>
      </w:r>
      <w:r>
        <w:rPr>
          <w:rFonts w:hint="eastAsia" w:hAnsi="宋体" w:cs="宋体"/>
          <w:color w:val="auto"/>
          <w:sz w:val="24"/>
          <w:szCs w:val="24"/>
          <w:lang w:val="en-US" w:eastAsia="zh-CN"/>
        </w:rPr>
        <w:t>供应商</w:t>
      </w:r>
      <w:r>
        <w:rPr>
          <w:rFonts w:hint="eastAsia" w:ascii="宋体" w:hAnsi="宋体" w:eastAsia="宋体" w:cs="宋体"/>
          <w:color w:val="auto"/>
          <w:sz w:val="24"/>
          <w:szCs w:val="24"/>
          <w:lang w:val="en-US" w:eastAsia="zh-CN"/>
        </w:rPr>
        <w:t>可选用参考品牌或相当于或不低于参考品牌技术性能指标的其他品牌；采用其他品牌的应在</w:t>
      </w:r>
      <w:r>
        <w:rPr>
          <w:rFonts w:hint="eastAsia" w:hAnsi="宋体" w:cs="宋体"/>
          <w:color w:val="auto"/>
          <w:sz w:val="24"/>
          <w:szCs w:val="24"/>
          <w:lang w:val="en-US" w:eastAsia="zh-CN"/>
        </w:rPr>
        <w:t>报价表附页</w:t>
      </w:r>
      <w:r>
        <w:rPr>
          <w:rFonts w:hint="eastAsia" w:ascii="宋体" w:hAnsi="宋体" w:eastAsia="宋体" w:cs="宋体"/>
          <w:color w:val="auto"/>
          <w:sz w:val="24"/>
          <w:szCs w:val="24"/>
          <w:lang w:val="en-US" w:eastAsia="zh-CN"/>
        </w:rPr>
        <w:t>中注明并提供相关技术性能指标等供</w:t>
      </w:r>
      <w:r>
        <w:rPr>
          <w:rFonts w:hint="eastAsia" w:hAnsi="宋体" w:cs="宋体"/>
          <w:color w:val="auto"/>
          <w:sz w:val="24"/>
          <w:szCs w:val="24"/>
          <w:lang w:val="en-US" w:eastAsia="zh-CN"/>
        </w:rPr>
        <w:t>采购人审核</w:t>
      </w:r>
      <w:r>
        <w:rPr>
          <w:rFonts w:hint="eastAsia" w:ascii="宋体" w:hAnsi="宋体" w:eastAsia="宋体" w:cs="宋体"/>
          <w:color w:val="auto"/>
          <w:sz w:val="24"/>
          <w:szCs w:val="24"/>
          <w:lang w:val="en-US" w:eastAsia="zh-CN"/>
        </w:rPr>
        <w:t>，未在</w:t>
      </w:r>
      <w:r>
        <w:rPr>
          <w:rFonts w:hint="eastAsia" w:hAnsi="宋体" w:cs="宋体"/>
          <w:color w:val="auto"/>
          <w:sz w:val="24"/>
          <w:szCs w:val="24"/>
          <w:lang w:val="en-US" w:eastAsia="zh-CN"/>
        </w:rPr>
        <w:t>报价表附页</w:t>
      </w:r>
      <w:r>
        <w:rPr>
          <w:rFonts w:hint="eastAsia" w:ascii="宋体" w:hAnsi="宋体" w:eastAsia="宋体" w:cs="宋体"/>
          <w:color w:val="auto"/>
          <w:sz w:val="24"/>
          <w:szCs w:val="24"/>
          <w:lang w:val="en-US" w:eastAsia="zh-CN"/>
        </w:rPr>
        <w:t>中注明且未提供相关技术性能指标，或经</w:t>
      </w:r>
      <w:r>
        <w:rPr>
          <w:rFonts w:hint="eastAsia" w:hAnsi="宋体" w:cs="宋体"/>
          <w:color w:val="auto"/>
          <w:sz w:val="24"/>
          <w:szCs w:val="24"/>
          <w:lang w:val="en-US" w:eastAsia="zh-CN"/>
        </w:rPr>
        <w:t>采购人审核</w:t>
      </w:r>
      <w:r>
        <w:rPr>
          <w:rFonts w:hint="eastAsia" w:ascii="宋体" w:hAnsi="宋体" w:eastAsia="宋体" w:cs="宋体"/>
          <w:color w:val="auto"/>
          <w:sz w:val="24"/>
          <w:szCs w:val="24"/>
          <w:lang w:val="en-US" w:eastAsia="zh-CN"/>
        </w:rPr>
        <w:t>未通过的，</w:t>
      </w:r>
      <w:r>
        <w:rPr>
          <w:rFonts w:hint="eastAsia" w:hAnsi="宋体" w:cs="宋体"/>
          <w:color w:val="auto"/>
          <w:sz w:val="24"/>
          <w:szCs w:val="24"/>
          <w:lang w:val="en-US" w:eastAsia="zh-CN"/>
        </w:rPr>
        <w:t>供应商</w:t>
      </w:r>
      <w:r>
        <w:rPr>
          <w:rFonts w:hint="eastAsia" w:ascii="宋体" w:hAnsi="宋体" w:eastAsia="宋体" w:cs="宋体"/>
          <w:color w:val="auto"/>
          <w:sz w:val="24"/>
          <w:szCs w:val="24"/>
          <w:lang w:val="en-US" w:eastAsia="zh-CN"/>
        </w:rPr>
        <w:t>只能从采购人参考品牌中进行选择，合同价格不予调整。</w:t>
      </w:r>
    </w:p>
    <w:p>
      <w:pPr>
        <w:pStyle w:val="4"/>
        <w:spacing w:line="360" w:lineRule="auto"/>
        <w:rPr>
          <w:rFonts w:hint="eastAsia" w:ascii="宋体" w:hAnsi="宋体" w:eastAsia="宋体" w:cs="宋体"/>
          <w:color w:val="auto"/>
          <w:sz w:val="24"/>
          <w:szCs w:val="24"/>
        </w:rPr>
      </w:pPr>
    </w:p>
    <w:p>
      <w:pPr>
        <w:pStyle w:val="4"/>
        <w:spacing w:line="360" w:lineRule="auto"/>
        <w:rPr>
          <w:rFonts w:hint="default" w:ascii="宋体" w:hAnsi="宋体" w:eastAsia="宋体"/>
          <w:color w:val="auto"/>
          <w:sz w:val="24"/>
          <w:szCs w:val="24"/>
          <w:lang w:val="en-US" w:eastAsia="zh-CN"/>
        </w:rPr>
      </w:pPr>
      <w:r>
        <w:rPr>
          <w:rFonts w:hint="eastAsia" w:ascii="宋体" w:hAnsi="宋体" w:eastAsia="宋体"/>
          <w:b/>
          <w:bCs/>
          <w:color w:val="auto"/>
          <w:sz w:val="24"/>
          <w:szCs w:val="24"/>
        </w:rPr>
        <w:t>二、1号楼消防控制室图形显示系统</w:t>
      </w:r>
      <w:r>
        <w:rPr>
          <w:rFonts w:hint="eastAsia" w:hAnsi="宋体"/>
          <w:b/>
          <w:bCs/>
          <w:color w:val="auto"/>
          <w:sz w:val="24"/>
          <w:szCs w:val="24"/>
          <w:lang w:val="en-US" w:eastAsia="zh-CN"/>
        </w:rPr>
        <w:t>具体参数及要求</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1主要性能</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1.1显示功能</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1)可显示保护区域内的建筑总平面布局图、每个保护对象的建筑平面图、系统图。</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2)在保护对象的建筑平面图上显示保护对象及主要部位的名称和疏散路线，并采用图标显示火灾报警控制系统及其控制的各类消防设备(设施)。</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当有火警、监管、故障、屏蔽、联动等信息时先在建筑总平面布局图中显示相应报警楼的位置，然后通过点击该楼进入相应报警区域的平面图(不点击也能自动切换到首火警平面图)，在平面图上指示该信息对应的物理位置及状态，在火警情况下能动态地显示出疏散路线。</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4)首火警具有单独指示，首火警平面图有专用标注(某平面图有各种报警信息时，将会以最高优先级的类型显示在平面图名前，如:首火警/1号平面图..)。且该装置在其它状态下可直接切换到首火警平面图。</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5)各报警、联动状态具有专用总指示，在安装非消防控制室的图形显示装置有声指示。声信号可手动消除，当再有报警信号输入时，声信号可再次启动。</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6)可显示报警平面图的总数和其序号，并可手动切换。可在火警平面图之间自动切换。</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1.2网络通讯功能</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1)本装置通过CAN网卡与系统中的控制器通讯。</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2)可与多台控制器通讯，可以显示通讯故障的控制器编号，并具有声光指示。</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3)通过以太网与监控中心连接，火警时自动将火警信息传给监控中心，当监控中心发来查询命令时，根据命令将对应的信息传给监控中心。</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具有图形显示装置联网功能，可通过以太网、电话线等方式对多台图形显示装置联网，设置其中一台为服务器端其余设置为客户端。(注意:该项功能为可选项，当有多个地方需要通过显示装置来查看火灾报警系统信息时可采用)</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1.3信息记录功能</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1)具有火警、联动、监管、故障、复位操作、屏蔽等历史记录功能，记录包括时间、部位、部件类型等信息，记录容量可达20000条。</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2)可记录值班及操作人员、消防设备(设施)的动态信息、系统的进入和退出时间等，记录容量可达20000条。</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3)可记录产品维护保养记录、消防设备(设施)的制造商、产品有效期等，记录容量可达5000条。</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对于1)、2)类信息可自动记录，对于3)类信息采用人工输入方法记录。</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1.4信息查询功能</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对存入数据库的信息:火警、联动、监管、故障、复位、值班及操作人员、设备动态信息、系统进出时间、产品维护保养记录、设备(设施)制造商和有效期等都有查询功能。</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1.5编程功能</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可以在平面图上实现编程，将编程数据和坐标存入数据库，同时在平面图上放置部件图标。</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如果在控制器上已编程，或工程服务人员已使用编程工具对控制器编程，都可以将数据直接导入图形显示装置中。</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1.6编程下载功能</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1)在图形显示装置上进行部件编程时，在编程完成后，图形显示装置数据库中的编程数据可下载到控制器。</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2)当控制器已经编好程时，或是对以前联网升级装图形显示装置系统时，因为控制器上已经编好了，只籍在图形显示装置上进行编程而不需下载(注意必须与控制器上编程相同)。</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1.7标记功能</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可标记楼和控制器在平面图中的位置。</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1.8数据库备份功能</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将数据库文件备份到指定的地方。</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1.9系统复位功能</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将图形显示装置复位到初始状态。</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 1.10用户管理功能</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完成操作人员的交接班，修改密码、添加删除操作人员和消防控制室管理信息录入。</w:t>
      </w:r>
    </w:p>
    <w:p>
      <w:pPr>
        <w:spacing w:line="360" w:lineRule="auto"/>
        <w:rPr>
          <w:rFonts w:hint="eastAsia" w:ascii="宋体" w:hAnsi="宋体" w:cs="宋体"/>
          <w:color w:val="auto"/>
          <w:sz w:val="24"/>
        </w:rPr>
      </w:pPr>
      <w:r>
        <w:rPr>
          <w:rFonts w:hint="eastAsia" w:ascii="宋体" w:hAnsi="宋体" w:cs="宋体"/>
          <w:b/>
          <w:bCs/>
          <w:color w:val="auto"/>
          <w:sz w:val="24"/>
          <w:lang w:val="en-US" w:eastAsia="zh-CN"/>
        </w:rPr>
        <w:t>备注：</w:t>
      </w:r>
      <w:r>
        <w:rPr>
          <w:rFonts w:hint="eastAsia" w:ascii="宋体" w:hAnsi="宋体" w:cs="宋体"/>
          <w:color w:val="auto"/>
          <w:sz w:val="24"/>
        </w:rPr>
        <w:t xml:space="preserve">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供应商</w:t>
      </w:r>
      <w:r>
        <w:rPr>
          <w:rFonts w:hint="eastAsia" w:ascii="宋体" w:hAnsi="宋体" w:cs="宋体"/>
          <w:color w:val="auto"/>
          <w:sz w:val="24"/>
        </w:rPr>
        <w:t>所</w:t>
      </w:r>
      <w:r>
        <w:rPr>
          <w:rFonts w:hint="eastAsia" w:ascii="宋体" w:hAnsi="宋体" w:cs="宋体"/>
          <w:color w:val="auto"/>
          <w:sz w:val="24"/>
          <w:lang w:val="en-US" w:eastAsia="zh-CN"/>
        </w:rPr>
        <w:t>供第一、第二点所列</w:t>
      </w:r>
      <w:r>
        <w:rPr>
          <w:rFonts w:hint="eastAsia" w:ascii="宋体" w:hAnsi="宋体" w:cs="宋体"/>
          <w:color w:val="auto"/>
          <w:sz w:val="24"/>
        </w:rPr>
        <w:t>产品应考虑到应急抢修环节，在质保期内当消防设备出现故障时需1小时内到达现场处理，2小时内排除故障</w:t>
      </w:r>
      <w:r>
        <w:rPr>
          <w:rFonts w:hint="eastAsia" w:ascii="宋体" w:hAnsi="宋体" w:cs="宋体"/>
          <w:color w:val="auto"/>
          <w:sz w:val="24"/>
          <w:lang w:eastAsia="zh-CN"/>
        </w:rPr>
        <w:t>。</w:t>
      </w:r>
      <w:r>
        <w:rPr>
          <w:rFonts w:hint="eastAsia" w:ascii="宋体" w:hAnsi="宋体" w:cs="宋体"/>
          <w:color w:val="auto"/>
          <w:sz w:val="24"/>
        </w:rPr>
        <w:t>如因</w:t>
      </w:r>
      <w:r>
        <w:rPr>
          <w:rFonts w:hint="eastAsia" w:ascii="宋体" w:hAnsi="宋体" w:cs="宋体"/>
          <w:color w:val="auto"/>
          <w:sz w:val="24"/>
          <w:lang w:val="en-US" w:eastAsia="zh-CN"/>
        </w:rPr>
        <w:t>供应商</w:t>
      </w:r>
      <w:r>
        <w:rPr>
          <w:rFonts w:hint="eastAsia" w:ascii="宋体" w:hAnsi="宋体" w:cs="宋体"/>
          <w:color w:val="auto"/>
          <w:sz w:val="24"/>
        </w:rPr>
        <w:t>本身技术力量不够，在设备出现故障时不能在规定时间内修复，造成消防检查不合格，或消防事故，均</w:t>
      </w:r>
      <w:r>
        <w:rPr>
          <w:rFonts w:hint="eastAsia" w:ascii="宋体" w:hAnsi="宋体" w:cs="宋体"/>
          <w:color w:val="auto"/>
          <w:sz w:val="24"/>
          <w:lang w:val="en-US" w:eastAsia="zh-CN"/>
        </w:rPr>
        <w:t>由供应商</w:t>
      </w:r>
      <w:r>
        <w:rPr>
          <w:rFonts w:hint="eastAsia" w:ascii="宋体" w:hAnsi="宋体" w:cs="宋体"/>
          <w:color w:val="auto"/>
          <w:sz w:val="24"/>
        </w:rPr>
        <w:t>负完全责任。</w:t>
      </w:r>
    </w:p>
    <w:p>
      <w:pPr>
        <w:rPr>
          <w:rFonts w:hint="eastAsia"/>
        </w:rPr>
      </w:pPr>
    </w:p>
    <w:p>
      <w:pPr>
        <w:spacing w:line="360" w:lineRule="auto"/>
        <w:rPr>
          <w:rFonts w:hint="eastAsia" w:ascii="宋体" w:hAnsi="宋体" w:cs="宋体"/>
          <w:sz w:val="24"/>
        </w:rPr>
      </w:pPr>
      <w:r>
        <w:rPr>
          <w:rFonts w:hint="eastAsia" w:ascii="宋体" w:hAnsi="宋体" w:cs="宋体"/>
          <w:b/>
          <w:bCs/>
          <w:sz w:val="24"/>
          <w:lang w:val="en-US" w:eastAsia="zh-CN"/>
        </w:rPr>
        <w:t>三</w:t>
      </w:r>
      <w:r>
        <w:rPr>
          <w:rFonts w:hint="eastAsia" w:ascii="宋体" w:hAnsi="宋体" w:cs="宋体"/>
          <w:b/>
          <w:bCs/>
          <w:sz w:val="24"/>
        </w:rPr>
        <w:t>、消防驻点维修人员要求</w:t>
      </w:r>
      <w:r>
        <w:rPr>
          <w:rFonts w:hint="eastAsia" w:ascii="宋体" w:hAnsi="宋体" w:cs="宋体"/>
          <w:sz w:val="24"/>
        </w:rPr>
        <w:t xml:space="preserve"> </w:t>
      </w:r>
    </w:p>
    <w:p>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lang w:val="en-US" w:eastAsia="zh-CN"/>
        </w:rPr>
        <w:t>人员要求</w:t>
      </w:r>
    </w:p>
    <w:p>
      <w:pPr>
        <w:spacing w:line="360" w:lineRule="auto"/>
        <w:ind w:firstLine="480" w:firstLineChars="200"/>
        <w:rPr>
          <w:rFonts w:hint="eastAsia" w:ascii="宋体" w:hAnsi="宋体" w:cs="宋体"/>
          <w:sz w:val="24"/>
        </w:rPr>
      </w:pPr>
      <w:r>
        <w:rPr>
          <w:rFonts w:hint="eastAsia" w:ascii="宋体" w:hAnsi="宋体" w:cs="宋体"/>
          <w:sz w:val="24"/>
        </w:rPr>
        <w:t>（1）拟投入的消防驻点维修人员须具有 “消防工程师”相关证书或四级消防类职业资格证书且职业方向是消防设施检测维修保养。</w:t>
      </w:r>
    </w:p>
    <w:p>
      <w:pPr>
        <w:spacing w:line="360" w:lineRule="auto"/>
        <w:ind w:firstLine="480" w:firstLineChars="200"/>
        <w:rPr>
          <w:rFonts w:hint="eastAsia" w:ascii="宋体" w:hAnsi="宋体" w:cs="宋体"/>
          <w:sz w:val="24"/>
        </w:rPr>
      </w:pPr>
      <w:r>
        <w:rPr>
          <w:rFonts w:hint="eastAsia" w:ascii="宋体" w:hAnsi="宋体" w:cs="宋体"/>
          <w:sz w:val="24"/>
        </w:rPr>
        <w:t>（2）消防驻点维修人员年龄必须在 25—5</w:t>
      </w:r>
      <w:r>
        <w:rPr>
          <w:rFonts w:ascii="宋体" w:hAnsi="宋体" w:cs="宋体"/>
          <w:sz w:val="24"/>
        </w:rPr>
        <w:t>0</w:t>
      </w:r>
      <w:r>
        <w:rPr>
          <w:rFonts w:hint="eastAsia" w:ascii="宋体" w:hAnsi="宋体" w:cs="宋体"/>
          <w:sz w:val="24"/>
        </w:rPr>
        <w:t>周岁，</w:t>
      </w:r>
      <w:r>
        <w:rPr>
          <w:rFonts w:hint="eastAsia" w:ascii="宋体" w:hAnsi="宋体" w:cs="宋体"/>
          <w:sz w:val="24"/>
          <w:lang w:val="en-US" w:eastAsia="zh-CN"/>
        </w:rPr>
        <w:t>男性，</w:t>
      </w:r>
      <w:r>
        <w:rPr>
          <w:rFonts w:hint="eastAsia" w:ascii="宋体" w:hAnsi="宋体" w:cs="宋体"/>
          <w:sz w:val="24"/>
        </w:rPr>
        <w:t>身体健康；能熟练操作海湾安全技术有限公司、依爱消防电子有限公司的火灾自动报警设备及各种消防联动设备，消防水喷淋及消防栓系统，气体灭火系统等</w:t>
      </w:r>
      <w:r>
        <w:rPr>
          <w:rFonts w:hint="eastAsia" w:ascii="宋体" w:hAnsi="宋体" w:cs="宋体"/>
          <w:sz w:val="24"/>
          <w:lang w:eastAsia="zh-CN"/>
        </w:rPr>
        <w:t>。</w:t>
      </w:r>
      <w:r>
        <w:rPr>
          <w:rFonts w:hint="eastAsia" w:ascii="宋体" w:hAnsi="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（3）配合</w:t>
      </w:r>
      <w:r>
        <w:rPr>
          <w:rFonts w:hint="eastAsia" w:ascii="宋体" w:hAnsi="宋体" w:cs="宋体"/>
          <w:sz w:val="24"/>
          <w:lang w:val="en-US" w:eastAsia="zh-CN"/>
        </w:rPr>
        <w:t>采购</w:t>
      </w:r>
      <w:r>
        <w:rPr>
          <w:rFonts w:hint="eastAsia" w:ascii="宋体" w:hAnsi="宋体" w:eastAsia="宋体" w:cs="宋体"/>
          <w:sz w:val="24"/>
        </w:rPr>
        <w:t>人完成其他消防相关消防检查、资料整理等工作。</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（4）要求岗位数：</w:t>
      </w:r>
      <w:r>
        <w:rPr>
          <w:rFonts w:hint="eastAsia" w:ascii="宋体" w:hAnsi="宋体" w:eastAsia="宋体" w:cs="宋体"/>
          <w:sz w:val="24"/>
          <w:lang w:val="en-US" w:eastAsia="zh-CN"/>
        </w:rPr>
        <w:t>1</w:t>
      </w:r>
      <w:r>
        <w:rPr>
          <w:rFonts w:hint="eastAsia" w:ascii="宋体" w:hAnsi="宋体" w:eastAsia="宋体" w:cs="宋体"/>
          <w:sz w:val="24"/>
        </w:rPr>
        <w:t>个</w:t>
      </w:r>
      <w:r>
        <w:rPr>
          <w:rFonts w:hint="eastAsia" w:ascii="宋体" w:hAnsi="宋体" w:eastAsia="宋体" w:cs="宋体"/>
          <w:sz w:val="24"/>
          <w:lang w:eastAsia="zh-CN"/>
        </w:rPr>
        <w:t>（</w:t>
      </w:r>
      <w:r>
        <w:rPr>
          <w:rFonts w:hint="eastAsia" w:ascii="宋体" w:hAnsi="宋体" w:eastAsia="宋体" w:cs="宋体"/>
          <w:sz w:val="24"/>
          <w:lang w:val="en-US" w:eastAsia="zh-CN"/>
        </w:rPr>
        <w:t>分白班和夜班，24小时值守，</w:t>
      </w:r>
      <w:r>
        <w:rPr>
          <w:rFonts w:hint="eastAsia" w:ascii="宋体" w:hAnsi="宋体" w:cs="宋体"/>
          <w:sz w:val="24"/>
          <w:lang w:val="en-US" w:eastAsia="zh-CN"/>
        </w:rPr>
        <w:t>供应商</w:t>
      </w:r>
      <w:r>
        <w:rPr>
          <w:rFonts w:hint="eastAsia" w:ascii="宋体" w:hAnsi="宋体" w:eastAsia="宋体" w:cs="宋体"/>
          <w:sz w:val="24"/>
          <w:lang w:val="en-US" w:eastAsia="zh-CN"/>
        </w:rPr>
        <w:t>自行安排人员数量</w:t>
      </w:r>
      <w:r>
        <w:rPr>
          <w:rFonts w:hint="eastAsia" w:ascii="宋体" w:hAnsi="宋体" w:eastAsia="宋体" w:cs="宋体"/>
          <w:sz w:val="24"/>
          <w:lang w:eastAsia="zh-CN"/>
        </w:rPr>
        <w:t>）</w:t>
      </w:r>
      <w:r>
        <w:rPr>
          <w:rFonts w:hint="eastAsia" w:ascii="宋体" w:hAnsi="宋体" w:cs="宋体"/>
          <w:sz w:val="24"/>
          <w:lang w:eastAsia="zh-CN"/>
        </w:rPr>
        <w:t>。</w:t>
      </w:r>
    </w:p>
    <w:p>
      <w:pPr>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2、</w:t>
      </w:r>
      <w:r>
        <w:rPr>
          <w:rFonts w:hint="eastAsia" w:ascii="宋体" w:hAnsi="宋体" w:eastAsia="宋体" w:cs="宋体"/>
          <w:sz w:val="24"/>
        </w:rPr>
        <w:t xml:space="preserve">消防维修内容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提供24小时驻点服务，熟练操作消防主机及相关消防设施、设备，掌握火警处置程序和要求，按照有关规定熟练检查自动消防设施、联动控制设备运行情况，负责消防设备的日常检查、维护和维修，确保消防设备始终处于良好的工作状态。定期进行消防设备的隐患排查、故障排除，及时发现并解决潜在的故障或问题。对消防设备进行更新和升级，确保其与最新的消防安全标准相符。对医院内的消防安全隐患进行排查，并协助解决。消防人员还需要定期为医院的工作人员和患者提供消防安全培训和教育。培训内容包括火灾的预防、火灾发生时的应对措施、疏散逃生的方法等，以提高整个医院的消防安全意识和应对能力。</w:t>
      </w: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 xml:space="preserve">消防设备维修项目 </w:t>
      </w:r>
    </w:p>
    <w:p>
      <w:pPr>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 xml:space="preserve">、火灾自动报警系统设备（烟感、温感探测器、消火栓报警按钮、手动报警按钮、楼层显示器、消防广播、控制模块、中继器、消防端子箱、控制主机、火灾报警控制器、通讯控制柜、警铃、消防广播、消防电话备用电源等涉及消防系统的所有设施设备）。 </w:t>
      </w:r>
    </w:p>
    <w:p>
      <w:pPr>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 xml:space="preserve">、水灭火系统设备（消防泵、喷淋泵、增压泵、稳压泵、喷淋头、室内外灭火栓、各种阀门、水泵接合器、消防水池、浮球阀、屋顶水箱、水灭火系统控制柜、水流指示器、压力开关、水泵、管网、水力警铃等设施设备）。  </w:t>
      </w:r>
    </w:p>
    <w:p>
      <w:pPr>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 xml:space="preserve">、防排烟系统设备（正压风机、新风机、排烟风机、正压送风阀、排风阀、电控箱等设施设备）。 </w:t>
      </w:r>
    </w:p>
    <w:p>
      <w:pPr>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cs="宋体"/>
          <w:sz w:val="24"/>
        </w:rPr>
        <w:t xml:space="preserve">、安全疏散系统设备（应急照明灯、疏散指示、安全出口标志灯等）。 </w:t>
      </w:r>
    </w:p>
    <w:p>
      <w:pPr>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 xml:space="preserve">、消防监控室、防火卷帘门、防火门及其他一切消防设施（包含气体灭火系统和大楼内的其他消防设备）。 </w:t>
      </w:r>
    </w:p>
    <w:p>
      <w:pPr>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rPr>
        <w:t>、气体灭火系统设备（气体灭火控制器、贮气钢瓶、气体输送管网、喷头、阀门、紧急启动停止按钮、声光报警器、光电感烟探测器、感温探测器等）</w:t>
      </w:r>
      <w:r>
        <w:rPr>
          <w:rFonts w:hint="eastAsia" w:ascii="宋体" w:hAnsi="宋体" w:cs="宋体"/>
          <w:sz w:val="24"/>
          <w:lang w:eastAsia="zh-CN"/>
        </w:rPr>
        <w:t>。</w:t>
      </w:r>
      <w:r>
        <w:rPr>
          <w:rFonts w:hint="eastAsia" w:ascii="宋体" w:hAnsi="宋体" w:cs="宋体"/>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cs="宋体"/>
          <w:sz w:val="24"/>
        </w:rPr>
        <w:t xml:space="preserve">、消防安全隐患排查、评估、整改方案、整改实施。 </w:t>
      </w:r>
    </w:p>
    <w:p>
      <w:pPr>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8</w:t>
      </w:r>
      <w:r>
        <w:rPr>
          <w:rFonts w:hint="eastAsia" w:ascii="宋体" w:hAnsi="宋体" w:cs="宋体"/>
          <w:sz w:val="24"/>
          <w:lang w:eastAsia="zh-CN"/>
        </w:rPr>
        <w:t>）</w:t>
      </w:r>
      <w:r>
        <w:rPr>
          <w:rFonts w:hint="eastAsia" w:ascii="宋体" w:hAnsi="宋体" w:cs="宋体"/>
          <w:sz w:val="24"/>
        </w:rPr>
        <w:t xml:space="preserve">、对接相关安全管理部门，及时了解相关消防安全政策、法规、要求，对照落实执行，使本维保项目始终处于高效安全的运行状态。 </w:t>
      </w:r>
    </w:p>
    <w:p>
      <w:pPr>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9</w:t>
      </w:r>
      <w:r>
        <w:rPr>
          <w:rFonts w:hint="eastAsia" w:ascii="宋体" w:hAnsi="宋体" w:cs="宋体"/>
          <w:sz w:val="24"/>
          <w:lang w:eastAsia="zh-CN"/>
        </w:rPr>
        <w:t>）</w:t>
      </w:r>
      <w:r>
        <w:rPr>
          <w:rFonts w:hint="eastAsia" w:ascii="宋体" w:hAnsi="宋体" w:cs="宋体"/>
          <w:sz w:val="24"/>
        </w:rPr>
        <w:t xml:space="preserve">、消防电梯的垂直迫降（检测）。 </w:t>
      </w:r>
    </w:p>
    <w:p>
      <w:pPr>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10</w:t>
      </w:r>
      <w:r>
        <w:rPr>
          <w:rFonts w:hint="eastAsia" w:ascii="宋体" w:hAnsi="宋体" w:cs="宋体"/>
          <w:sz w:val="24"/>
          <w:lang w:eastAsia="zh-CN"/>
        </w:rPr>
        <w:t>）</w:t>
      </w:r>
      <w:r>
        <w:rPr>
          <w:rFonts w:hint="eastAsia" w:ascii="宋体" w:hAnsi="宋体" w:cs="宋体"/>
          <w:sz w:val="24"/>
        </w:rPr>
        <w:t>、与本院相关的所有消防设备设施。</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 xml:space="preserve">维修依据及标准：   </w:t>
      </w:r>
    </w:p>
    <w:p>
      <w:pPr>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 xml:space="preserve">、《建筑设计防火规范》GB50016-2006   </w:t>
      </w:r>
    </w:p>
    <w:p>
      <w:pPr>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 xml:space="preserve">、《火灾自动报警系统施工及验收规范》GB50166-98  </w:t>
      </w:r>
    </w:p>
    <w:p>
      <w:pPr>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 xml:space="preserve">、《自动喷水灭火系统施工及验收规范》GB50261-2005  </w:t>
      </w:r>
    </w:p>
    <w:p>
      <w:pPr>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cs="宋体"/>
          <w:sz w:val="24"/>
        </w:rPr>
        <w:t xml:space="preserve">、《给排水管道工程施工及验收规范》GB50268-97  </w:t>
      </w:r>
    </w:p>
    <w:p>
      <w:pPr>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 xml:space="preserve">、《电气装置安装工程施工及验收规范》GBJ232-82 </w:t>
      </w:r>
    </w:p>
    <w:p>
      <w:pPr>
        <w:spacing w:line="360" w:lineRule="auto"/>
        <w:ind w:firstLine="480" w:firstLineChars="200"/>
        <w:rPr>
          <w:rFonts w:hint="eastAsia" w:ascii="宋体" w:hAnsi="宋体" w:cs="宋体"/>
          <w:sz w:val="24"/>
        </w:rPr>
      </w:pPr>
      <w:r>
        <w:rPr>
          <w:rFonts w:hint="eastAsia" w:ascii="宋体" w:hAnsi="宋体" w:cs="宋体"/>
          <w:sz w:val="24"/>
        </w:rPr>
        <w:t>如国家标准有变动，遵照最新标准执行</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5、服务要求</w:t>
      </w:r>
      <w:r>
        <w:rPr>
          <w:rFonts w:hint="eastAsia" w:ascii="宋体" w:hAnsi="宋体" w:cs="宋体"/>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 xml:space="preserve">提供服务按照以下原则执行：等于或高于国家标准。 </w:t>
      </w:r>
    </w:p>
    <w:p>
      <w:pPr>
        <w:numPr>
          <w:ilvl w:val="0"/>
          <w:numId w:val="1"/>
        </w:numPr>
        <w:spacing w:line="360" w:lineRule="auto"/>
        <w:ind w:firstLine="480" w:firstLineChars="200"/>
        <w:rPr>
          <w:rFonts w:hint="eastAsia" w:ascii="宋体" w:hAnsi="宋体" w:cs="宋体"/>
          <w:sz w:val="24"/>
        </w:rPr>
      </w:pPr>
      <w:r>
        <w:rPr>
          <w:rFonts w:hint="eastAsia" w:ascii="宋体" w:hAnsi="宋体" w:cs="宋体"/>
          <w:sz w:val="24"/>
        </w:rPr>
        <w:t>、故障响应时间：</w:t>
      </w:r>
      <w:r>
        <w:rPr>
          <w:rFonts w:hint="eastAsia" w:ascii="宋体" w:hAnsi="宋体" w:cs="宋体"/>
          <w:sz w:val="24"/>
          <w:lang w:val="en-US" w:eastAsia="zh-CN"/>
        </w:rPr>
        <w:t>驻点维修人员</w:t>
      </w:r>
      <w:r>
        <w:rPr>
          <w:rFonts w:hint="eastAsia" w:ascii="宋体" w:hAnsi="宋体" w:cs="宋体"/>
          <w:sz w:val="24"/>
        </w:rPr>
        <w:t>除运行期间定期的检查外，应确保在接到报修电话后，10分钟内进入故障现场排除故障。</w:t>
      </w:r>
    </w:p>
    <w:p>
      <w:pPr>
        <w:numPr>
          <w:numId w:val="0"/>
        </w:numPr>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w:t>
      </w:r>
      <w:r>
        <w:rPr>
          <w:rFonts w:hint="eastAsia" w:ascii="宋体" w:hAnsi="宋体" w:cs="宋体"/>
          <w:sz w:val="24"/>
          <w:lang w:val="en-US" w:eastAsia="zh-CN"/>
        </w:rPr>
        <w:t>供应商</w:t>
      </w:r>
      <w:r>
        <w:rPr>
          <w:rFonts w:hint="eastAsia" w:ascii="宋体" w:hAnsi="宋体" w:cs="宋体"/>
          <w:sz w:val="24"/>
        </w:rPr>
        <w:t xml:space="preserve">有服务保障措施，如对服务态度、服务质量较差的业务人员有具体处罚办法。 </w:t>
      </w:r>
    </w:p>
    <w:p>
      <w:pPr>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w:t>
      </w:r>
      <w:r>
        <w:rPr>
          <w:rFonts w:hint="eastAsia" w:ascii="宋体" w:hAnsi="宋体" w:cs="宋体"/>
          <w:sz w:val="24"/>
          <w:lang w:val="en-US" w:eastAsia="zh-CN"/>
        </w:rPr>
        <w:t>供应商</w:t>
      </w:r>
      <w:r>
        <w:rPr>
          <w:rFonts w:hint="eastAsia" w:ascii="宋体" w:hAnsi="宋体" w:cs="宋体"/>
          <w:sz w:val="24"/>
        </w:rPr>
        <w:t>须负责本项目所有作业及管理人员的安全，事故责任须由</w:t>
      </w:r>
      <w:r>
        <w:rPr>
          <w:rFonts w:hint="eastAsia" w:ascii="宋体" w:hAnsi="宋体" w:cs="宋体"/>
          <w:sz w:val="24"/>
          <w:lang w:val="en-US" w:eastAsia="zh-CN"/>
        </w:rPr>
        <w:t>供应商</w:t>
      </w:r>
      <w:r>
        <w:rPr>
          <w:rFonts w:hint="eastAsia" w:ascii="宋体" w:hAnsi="宋体" w:cs="宋体"/>
          <w:sz w:val="24"/>
        </w:rPr>
        <w:t xml:space="preserve">全部承担。 </w:t>
      </w:r>
    </w:p>
    <w:p>
      <w:pPr>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cs="宋体"/>
          <w:sz w:val="24"/>
        </w:rPr>
        <w:t>、消防系统和设备发生故障，</w:t>
      </w:r>
      <w:r>
        <w:rPr>
          <w:rFonts w:hint="eastAsia" w:ascii="宋体" w:hAnsi="宋体" w:cs="宋体"/>
          <w:sz w:val="24"/>
          <w:lang w:val="en-US" w:eastAsia="zh-CN"/>
        </w:rPr>
        <w:t>供应商</w:t>
      </w:r>
      <w:r>
        <w:rPr>
          <w:rFonts w:hint="eastAsia" w:ascii="宋体" w:hAnsi="宋体" w:cs="宋体"/>
          <w:sz w:val="24"/>
        </w:rPr>
        <w:t xml:space="preserve">应做好设备暂停使用和临时应急措施。   </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 xml:space="preserve">技术要求： </w:t>
      </w:r>
    </w:p>
    <w:p>
      <w:pPr>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、维修施工过程中，必须设置必要的防护和警示标志。高空施工必需配戴安全帽及安全带。因维修施工发生任何安生意外事故与</w:t>
      </w:r>
      <w:r>
        <w:rPr>
          <w:rFonts w:hint="eastAsia" w:ascii="宋体" w:hAnsi="宋体" w:cs="宋体"/>
          <w:sz w:val="24"/>
          <w:lang w:val="en-US" w:eastAsia="zh-CN"/>
        </w:rPr>
        <w:t>采购</w:t>
      </w:r>
      <w:r>
        <w:rPr>
          <w:rFonts w:hint="eastAsia" w:ascii="宋体" w:hAnsi="宋体" w:cs="宋体"/>
          <w:sz w:val="24"/>
        </w:rPr>
        <w:t>人无关，但维修施工中违规造成</w:t>
      </w:r>
      <w:r>
        <w:rPr>
          <w:rFonts w:hint="eastAsia" w:ascii="宋体" w:hAnsi="宋体" w:cs="宋体"/>
          <w:sz w:val="24"/>
          <w:lang w:val="en-US" w:eastAsia="zh-CN"/>
        </w:rPr>
        <w:t>采购</w:t>
      </w:r>
      <w:r>
        <w:rPr>
          <w:rFonts w:hint="eastAsia" w:ascii="宋体" w:hAnsi="宋体" w:cs="宋体"/>
          <w:sz w:val="24"/>
        </w:rPr>
        <w:t>人工作人员</w:t>
      </w:r>
      <w:r>
        <w:rPr>
          <w:rFonts w:hint="eastAsia" w:ascii="宋体" w:hAnsi="宋体" w:cs="宋体"/>
          <w:sz w:val="24"/>
          <w:lang w:val="en-US" w:eastAsia="zh-CN"/>
        </w:rPr>
        <w:t>及患者等</w:t>
      </w:r>
      <w:r>
        <w:rPr>
          <w:rFonts w:hint="eastAsia" w:ascii="宋体" w:hAnsi="宋体" w:cs="宋体"/>
          <w:sz w:val="24"/>
        </w:rPr>
        <w:t>的人身和财产损害和损失的</w:t>
      </w:r>
      <w:r>
        <w:rPr>
          <w:rFonts w:hint="eastAsia" w:ascii="宋体" w:hAnsi="宋体" w:cs="宋体"/>
          <w:sz w:val="24"/>
          <w:lang w:eastAsia="zh-CN"/>
        </w:rPr>
        <w:t>，</w:t>
      </w:r>
      <w:r>
        <w:rPr>
          <w:rFonts w:hint="eastAsia" w:ascii="宋体" w:hAnsi="宋体" w:cs="宋体"/>
          <w:sz w:val="24"/>
        </w:rPr>
        <w:t>由</w:t>
      </w:r>
      <w:r>
        <w:rPr>
          <w:rFonts w:hint="eastAsia" w:ascii="宋体" w:hAnsi="宋体" w:cs="宋体"/>
          <w:sz w:val="24"/>
          <w:lang w:val="en-US" w:eastAsia="zh-CN"/>
        </w:rPr>
        <w:t>供应商</w:t>
      </w:r>
      <w:r>
        <w:rPr>
          <w:rFonts w:hint="eastAsia" w:ascii="宋体" w:hAnsi="宋体" w:cs="宋体"/>
          <w:sz w:val="24"/>
        </w:rPr>
        <w:t xml:space="preserve">承担一切经济和法律责任。 </w:t>
      </w:r>
    </w:p>
    <w:p>
      <w:pPr>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、服务期间所提供的辅助材料，必须符合国家相关要求，必须与原设备匹配</w:t>
      </w:r>
      <w:r>
        <w:rPr>
          <w:rFonts w:hint="eastAsia" w:ascii="宋体" w:hAnsi="宋体" w:cs="宋体"/>
          <w:sz w:val="24"/>
          <w:lang w:eastAsia="zh-CN"/>
        </w:rPr>
        <w:t>，</w:t>
      </w:r>
      <w:r>
        <w:rPr>
          <w:rFonts w:hint="eastAsia" w:ascii="宋体" w:hAnsi="宋体" w:cs="宋体"/>
          <w:sz w:val="24"/>
          <w:lang w:val="en-US" w:eastAsia="zh-CN"/>
        </w:rPr>
        <w:t>费用支出由采购人消防维保公司据实结算</w:t>
      </w:r>
      <w:r>
        <w:rPr>
          <w:rFonts w:hint="eastAsia" w:ascii="宋体" w:hAnsi="宋体" w:cs="宋体"/>
          <w:sz w:val="24"/>
        </w:rPr>
        <w:t xml:space="preserve">。 </w:t>
      </w:r>
    </w:p>
    <w:p>
      <w:pPr>
        <w:spacing w:line="360" w:lineRule="auto"/>
        <w:ind w:firstLine="480" w:firstLineChars="200"/>
        <w:rPr>
          <w:rFonts w:hint="eastAsia" w:ascii="宋体" w:hAnsi="宋体" w:cs="宋体"/>
          <w:sz w:val="24"/>
        </w:rPr>
      </w:pPr>
    </w:p>
    <w:p>
      <w:pPr>
        <w:spacing w:line="360" w:lineRule="auto"/>
        <w:rPr>
          <w:rFonts w:hint="eastAsia" w:ascii="宋体" w:hAnsi="宋体" w:cs="宋体"/>
          <w:b/>
          <w:bCs/>
          <w:sz w:val="24"/>
        </w:rPr>
      </w:pPr>
      <w:bookmarkStart w:id="0" w:name="_GoBack"/>
      <w:bookmarkEnd w:id="0"/>
      <w:r>
        <w:rPr>
          <w:rFonts w:hint="eastAsia" w:ascii="宋体" w:hAnsi="宋体" w:cs="宋体"/>
          <w:b/>
          <w:bCs/>
          <w:sz w:val="24"/>
          <w:lang w:val="en-US" w:eastAsia="zh-CN"/>
        </w:rPr>
        <w:t>四</w:t>
      </w:r>
      <w:r>
        <w:rPr>
          <w:rFonts w:hint="eastAsia" w:ascii="宋体" w:hAnsi="宋体" w:cs="宋体"/>
          <w:b/>
          <w:bCs/>
          <w:sz w:val="24"/>
        </w:rPr>
        <w:t>、消防值班人员要求</w:t>
      </w:r>
    </w:p>
    <w:p>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1、人员要求</w:t>
      </w:r>
    </w:p>
    <w:p>
      <w:pPr>
        <w:spacing w:line="360" w:lineRule="auto"/>
        <w:ind w:firstLine="480" w:firstLineChars="200"/>
        <w:rPr>
          <w:rFonts w:hint="eastAsia" w:ascii="宋体" w:hAnsi="宋体" w:cs="宋体"/>
          <w:sz w:val="24"/>
        </w:rPr>
      </w:pPr>
      <w:r>
        <w:rPr>
          <w:rFonts w:hint="eastAsia" w:ascii="宋体" w:hAnsi="宋体" w:cs="宋体"/>
          <w:sz w:val="24"/>
        </w:rPr>
        <w:t>（1）制定详细的值班表交由</w:t>
      </w:r>
      <w:r>
        <w:rPr>
          <w:rFonts w:hint="eastAsia" w:ascii="宋体" w:hAnsi="宋体" w:cs="宋体"/>
          <w:sz w:val="24"/>
          <w:lang w:val="en-US" w:eastAsia="zh-CN"/>
        </w:rPr>
        <w:t>采购人</w:t>
      </w:r>
      <w:r>
        <w:rPr>
          <w:rFonts w:hint="eastAsia" w:ascii="宋体" w:hAnsi="宋体" w:cs="宋体"/>
          <w:sz w:val="24"/>
        </w:rPr>
        <w:t>主管部门审核通过后执行；</w:t>
      </w:r>
    </w:p>
    <w:p>
      <w:pPr>
        <w:spacing w:line="360" w:lineRule="auto"/>
        <w:ind w:firstLine="480" w:firstLineChars="200"/>
        <w:rPr>
          <w:rFonts w:hint="eastAsia" w:ascii="宋体" w:hAnsi="宋体" w:cs="宋体"/>
          <w:sz w:val="24"/>
        </w:rPr>
      </w:pPr>
      <w:r>
        <w:rPr>
          <w:rFonts w:hint="eastAsia" w:ascii="宋体" w:hAnsi="宋体" w:cs="宋体"/>
          <w:sz w:val="24"/>
        </w:rPr>
        <w:t>（2）派驻人员工作内容及纪律由</w:t>
      </w:r>
      <w:r>
        <w:rPr>
          <w:rFonts w:hint="eastAsia" w:ascii="宋体" w:hAnsi="宋体" w:cs="宋体"/>
          <w:sz w:val="24"/>
          <w:lang w:val="en-US" w:eastAsia="zh-CN"/>
        </w:rPr>
        <w:t>采购人</w:t>
      </w:r>
      <w:r>
        <w:rPr>
          <w:rFonts w:hint="eastAsia" w:ascii="宋体" w:hAnsi="宋体" w:cs="宋体"/>
          <w:sz w:val="24"/>
        </w:rPr>
        <w:t>安排；</w:t>
      </w:r>
    </w:p>
    <w:p>
      <w:pPr>
        <w:spacing w:line="360" w:lineRule="auto"/>
        <w:ind w:firstLine="480" w:firstLineChars="200"/>
        <w:rPr>
          <w:rFonts w:hint="eastAsia" w:ascii="宋体" w:hAnsi="宋体" w:cs="宋体"/>
          <w:sz w:val="24"/>
        </w:rPr>
      </w:pPr>
      <w:r>
        <w:rPr>
          <w:rFonts w:hint="eastAsia" w:ascii="宋体" w:hAnsi="宋体" w:cs="宋体"/>
          <w:sz w:val="24"/>
        </w:rPr>
        <w:t>（3）拟投入的消防值班人员须具有 “消防工程师”相关证书或四级消防类职业资格证书且职业方向是消防监控。</w:t>
      </w:r>
    </w:p>
    <w:p>
      <w:pPr>
        <w:spacing w:line="360" w:lineRule="auto"/>
        <w:ind w:firstLine="480" w:firstLineChars="200"/>
        <w:rPr>
          <w:rFonts w:hint="eastAsia" w:ascii="宋体" w:hAnsi="宋体" w:cs="宋体"/>
          <w:sz w:val="24"/>
        </w:rPr>
      </w:pPr>
      <w:r>
        <w:rPr>
          <w:rFonts w:hint="eastAsia" w:ascii="宋体" w:hAnsi="宋体" w:cs="宋体"/>
          <w:sz w:val="24"/>
        </w:rPr>
        <w:t>（4）消防</w:t>
      </w:r>
      <w:r>
        <w:rPr>
          <w:rFonts w:hint="eastAsia" w:ascii="宋体" w:hAnsi="宋体" w:cs="宋体"/>
          <w:sz w:val="24"/>
          <w:lang w:val="en-US" w:eastAsia="zh-CN"/>
        </w:rPr>
        <w:t>值班</w:t>
      </w:r>
      <w:r>
        <w:rPr>
          <w:rFonts w:hint="eastAsia" w:ascii="宋体" w:hAnsi="宋体" w:cs="宋体"/>
          <w:sz w:val="24"/>
        </w:rPr>
        <w:t>人员年龄必须在 25—5</w:t>
      </w:r>
      <w:r>
        <w:rPr>
          <w:rFonts w:ascii="宋体" w:hAnsi="宋体" w:cs="宋体"/>
          <w:sz w:val="24"/>
        </w:rPr>
        <w:t>0</w:t>
      </w:r>
      <w:r>
        <w:rPr>
          <w:rFonts w:hint="eastAsia" w:ascii="宋体" w:hAnsi="宋体" w:cs="宋体"/>
          <w:sz w:val="24"/>
        </w:rPr>
        <w:t>周岁，</w:t>
      </w:r>
      <w:r>
        <w:rPr>
          <w:rFonts w:hint="eastAsia" w:ascii="宋体" w:hAnsi="宋体" w:cs="宋体"/>
          <w:sz w:val="24"/>
          <w:lang w:val="en-US" w:eastAsia="zh-CN"/>
        </w:rPr>
        <w:t>男性，</w:t>
      </w:r>
      <w:r>
        <w:rPr>
          <w:rFonts w:hint="eastAsia" w:ascii="宋体" w:hAnsi="宋体" w:cs="宋体"/>
          <w:sz w:val="24"/>
        </w:rPr>
        <w:t xml:space="preserve">身体健康；能熟练操作海湾安全技术有限公司、依爱消防电子有限公司的火灾自动报警设备及各种消防联动设备，消防水喷淋及消防栓系统，气体灭火系统等； </w:t>
      </w:r>
    </w:p>
    <w:p>
      <w:pPr>
        <w:spacing w:line="360" w:lineRule="auto"/>
        <w:ind w:firstLine="480" w:firstLineChars="200"/>
        <w:rPr>
          <w:rFonts w:hint="eastAsia" w:ascii="宋体" w:hAnsi="宋体" w:cs="宋体"/>
          <w:sz w:val="24"/>
        </w:rPr>
      </w:pPr>
      <w:r>
        <w:rPr>
          <w:rFonts w:hint="eastAsia" w:ascii="宋体" w:hAnsi="宋体" w:cs="宋体"/>
          <w:sz w:val="24"/>
        </w:rPr>
        <w:t>（5）配合招标人完成其他消防相关消防检查、资料整理等工作。</w:t>
      </w:r>
    </w:p>
    <w:p>
      <w:pPr>
        <w:spacing w:line="360" w:lineRule="auto"/>
        <w:ind w:firstLine="480" w:firstLineChars="200"/>
        <w:rPr>
          <w:rFonts w:ascii="宋体" w:hAnsi="宋体" w:cs="宋体"/>
          <w:sz w:val="24"/>
          <w:szCs w:val="24"/>
        </w:rPr>
      </w:pPr>
      <w:r>
        <w:rPr>
          <w:rFonts w:hint="eastAsia" w:ascii="宋体" w:hAnsi="宋体" w:cs="宋体"/>
          <w:sz w:val="24"/>
        </w:rPr>
        <w:t>（6）要求岗位数：</w:t>
      </w:r>
      <w:r>
        <w:rPr>
          <w:rFonts w:hint="eastAsia" w:ascii="宋体" w:hAnsi="宋体" w:cs="宋体"/>
          <w:color w:val="auto"/>
          <w:sz w:val="24"/>
          <w:lang w:val="en-US" w:eastAsia="zh-CN"/>
        </w:rPr>
        <w:t>1</w:t>
      </w:r>
      <w:r>
        <w:rPr>
          <w:rFonts w:hint="eastAsia" w:ascii="宋体" w:hAnsi="宋体" w:cs="宋体"/>
          <w:sz w:val="24"/>
        </w:rPr>
        <w:t>个</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分白班和夜班，24小时值守，</w:t>
      </w:r>
      <w:r>
        <w:rPr>
          <w:rFonts w:hint="eastAsia" w:cs="Times New Roman"/>
          <w:sz w:val="24"/>
          <w:szCs w:val="24"/>
          <w:lang w:val="en-US" w:eastAsia="zh-CN"/>
        </w:rPr>
        <w:t>供应商</w:t>
      </w:r>
      <w:r>
        <w:rPr>
          <w:rFonts w:hint="eastAsia" w:ascii="Times New Roman" w:hAnsi="Times New Roman" w:eastAsia="宋体" w:cs="Times New Roman"/>
          <w:sz w:val="24"/>
          <w:szCs w:val="24"/>
          <w:lang w:val="en-US" w:eastAsia="zh-CN"/>
        </w:rPr>
        <w:t>自行安排人员数量</w:t>
      </w:r>
      <w:r>
        <w:rPr>
          <w:rFonts w:hint="eastAsia" w:ascii="Times New Roman" w:hAnsi="Times New Roman" w:eastAsia="宋体" w:cs="Times New Roman"/>
          <w:sz w:val="24"/>
          <w:szCs w:val="24"/>
          <w:lang w:eastAsia="zh-CN"/>
        </w:rPr>
        <w:t>）</w:t>
      </w:r>
      <w:r>
        <w:rPr>
          <w:rFonts w:hint="eastAsia" w:ascii="宋体" w:hAnsi="宋体" w:cs="宋体"/>
          <w:sz w:val="24"/>
          <w:szCs w:val="24"/>
        </w:rPr>
        <w:t>。</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 xml:space="preserve">消防值班人员职责 </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提供24小时值班服务</w:t>
      </w:r>
      <w:r>
        <w:rPr>
          <w:rFonts w:hint="eastAsia" w:ascii="宋体" w:hAnsi="宋体" w:cs="宋体"/>
          <w:sz w:val="24"/>
          <w:lang w:eastAsia="zh-CN"/>
        </w:rPr>
        <w:t>。</w:t>
      </w:r>
    </w:p>
    <w:p>
      <w:pPr>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负责消防监控中心的日常值班，监控消防系统的运行状态</w:t>
      </w:r>
      <w:r>
        <w:rPr>
          <w:rFonts w:hint="eastAsia" w:ascii="宋体" w:hAnsi="宋体" w:cs="宋体"/>
          <w:sz w:val="24"/>
          <w:lang w:eastAsia="zh-CN"/>
        </w:rPr>
        <w:t>；</w:t>
      </w:r>
      <w:r>
        <w:rPr>
          <w:rFonts w:hint="eastAsia" w:ascii="宋体" w:hAnsi="宋体" w:cs="宋体"/>
          <w:sz w:val="24"/>
        </w:rPr>
        <w:t>兼顾治安监控的值守及处置。</w:t>
      </w:r>
    </w:p>
    <w:p>
      <w:pPr>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对消防报警系统进行实时监控，及时发现和处理火警信息</w:t>
      </w:r>
      <w:r>
        <w:rPr>
          <w:rFonts w:hint="eastAsia" w:ascii="宋体" w:hAnsi="宋体" w:cs="宋体"/>
          <w:sz w:val="24"/>
          <w:lang w:eastAsia="zh-CN"/>
        </w:rPr>
        <w:t>，</w:t>
      </w:r>
      <w:r>
        <w:rPr>
          <w:rFonts w:hint="eastAsia" w:ascii="宋体" w:hAnsi="宋体" w:cs="宋体"/>
          <w:sz w:val="24"/>
        </w:rPr>
        <w:t>具备简</w:t>
      </w:r>
      <w:r>
        <w:rPr>
          <w:rFonts w:hint="eastAsia" w:ascii="宋体" w:hAnsi="宋体" w:eastAsia="宋体" w:cs="宋体"/>
          <w:sz w:val="24"/>
        </w:rPr>
        <w:t>单故障排除能力</w:t>
      </w:r>
      <w:r>
        <w:rPr>
          <w:rFonts w:hint="eastAsia" w:ascii="Times New Roman" w:hAnsi="宋体" w:cs="Times New Roman"/>
          <w:color w:val="auto"/>
          <w:sz w:val="24"/>
        </w:rPr>
        <w:t>。</w:t>
      </w:r>
    </w:p>
    <w:p>
      <w:pPr>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cs="宋体"/>
          <w:sz w:val="24"/>
        </w:rPr>
        <w:t>协助疏散逃生，确保患者和员工的安全撤离。</w:t>
      </w:r>
    </w:p>
    <w:p>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与消防驻点维修人员和其他相关部门保持密切沟通，确保快速响应和处理紧急情况。</w:t>
      </w:r>
    </w:p>
    <w:p/>
    <w:p>
      <w:pPr>
        <w:pStyle w:val="2"/>
      </w:pPr>
    </w:p>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A22250"/>
    <w:multiLevelType w:val="singleLevel"/>
    <w:tmpl w:val="FBA2225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NjMzOTU1Y2FiZTZhZTc5OTBmMWIyN2QyMmE0ZWEifQ=="/>
  </w:docVars>
  <w:rsids>
    <w:rsidRoot w:val="00000000"/>
    <w:rsid w:val="099901B7"/>
    <w:rsid w:val="659A0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qFormat/>
    <w:uiPriority w:val="0"/>
    <w:pPr>
      <w:widowControl w:val="0"/>
      <w:spacing w:before="240"/>
      <w:jc w:val="both"/>
      <w:outlineLvl w:val="1"/>
    </w:pPr>
    <w:rPr>
      <w:rFonts w:ascii="黑体" w:hAnsi="Times New Roman" w:eastAsia="黑体" w:cs="Times New Roman"/>
      <w:kern w:val="2"/>
      <w:sz w:val="20"/>
      <w:szCs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next w:val="4"/>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2024-04-01T03:11:00Z</dcterms:created>
  <dc:creator>Administrator</dc:creator>
  <cp:lastModifiedBy>Administrator</cp:lastModifiedBy>
  <dcterms:modified xsi:type="dcterms:W3CDTF">2024-04-01T08:09:27Z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A2228A6DB5BA4B1AAA09940E99B135B6_12</vt:lpwstr>
  </property>
</Properties>
</file>