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ascii="微软雅黑" w:hAnsi="微软雅黑" w:eastAsia="微软雅黑"/>
        </w:rPr>
      </w:pPr>
      <w:bookmarkStart w:id="0" w:name="_GoBack"/>
      <w:bookmarkEnd w:id="0"/>
      <w:r>
        <w:rPr>
          <w:rFonts w:hint="eastAsia" w:ascii="微软雅黑" w:hAnsi="微软雅黑" w:eastAsia="微软雅黑"/>
        </w:rPr>
        <w:t>数字脑电图仪</w:t>
      </w:r>
      <w:r>
        <w:rPr>
          <w:rFonts w:hint="eastAsia" w:ascii="微软雅黑" w:hAnsi="微软雅黑" w:eastAsia="微软雅黑"/>
          <w:lang w:val="en-US" w:eastAsia="zh-CN"/>
        </w:rPr>
        <w:t>技术</w:t>
      </w:r>
      <w:r>
        <w:rPr>
          <w:rFonts w:hint="eastAsia" w:ascii="微软雅黑" w:hAnsi="微软雅黑" w:eastAsia="微软雅黑"/>
        </w:rPr>
        <w:t>参数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zh-CN"/>
        </w:rPr>
        <w:t>采集工作站</w:t>
      </w:r>
    </w:p>
    <w:p>
      <w:pPr>
        <w:numPr>
          <w:ilvl w:val="1"/>
          <w:numId w:val="1"/>
        </w:numPr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（Intel-i5 3G 以上CPU、最少8G内存、256G+1T以上硬盘，屏幕尺寸至少23英寸，Windows 10 64位及以上操作系统） 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头盒放大器</w:t>
      </w:r>
    </w:p>
    <w:p>
      <w:pPr>
        <w:numPr>
          <w:ilvl w:val="1"/>
          <w:numId w:val="1"/>
        </w:numPr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32通道放大器：脑电（EEG）输入端≥24个、双极输入端≥8对，具备参考电极（REF）端口及接地(GND端口</w:t>
      </w:r>
      <w:r>
        <w:rPr>
          <w:rFonts w:hint="eastAsia" w:ascii="宋体" w:hAnsi="宋体" w:eastAsia="宋体" w:cs="宋体"/>
          <w:sz w:val="24"/>
          <w:lang w:eastAsia="zh-CN"/>
        </w:rPr>
        <w:t>；</w:t>
      </w:r>
    </w:p>
    <w:p>
      <w:pPr>
        <w:numPr>
          <w:ilvl w:val="1"/>
          <w:numId w:val="1"/>
        </w:numPr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*放大器具备屏蔽电极（SHD）端口</w:t>
      </w:r>
      <w:r>
        <w:rPr>
          <w:rFonts w:hint="eastAsia" w:ascii="宋体" w:hAnsi="宋体" w:eastAsia="宋体" w:cs="宋体"/>
          <w:sz w:val="24"/>
          <w:lang w:eastAsia="zh-CN"/>
        </w:rPr>
        <w:t>；</w:t>
      </w:r>
    </w:p>
    <w:p>
      <w:pPr>
        <w:numPr>
          <w:ilvl w:val="1"/>
          <w:numId w:val="1"/>
        </w:numPr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幅频特性：(1～120)Hz</w:t>
      </w:r>
      <w:r>
        <w:rPr>
          <w:rFonts w:hint="eastAsia" w:ascii="宋体" w:hAnsi="宋体" w:eastAsia="宋体" w:cs="宋体"/>
          <w:sz w:val="24"/>
          <w:lang w:eastAsia="zh-CN"/>
        </w:rPr>
        <w:t>；</w:t>
      </w:r>
    </w:p>
    <w:p>
      <w:pPr>
        <w:numPr>
          <w:ilvl w:val="1"/>
          <w:numId w:val="1"/>
        </w:numPr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*噪声电平：不大于1μV（峰峰值）</w:t>
      </w:r>
      <w:r>
        <w:rPr>
          <w:rFonts w:hint="eastAsia" w:ascii="宋体" w:hAnsi="宋体" w:eastAsia="宋体" w:cs="宋体"/>
          <w:sz w:val="24"/>
          <w:lang w:eastAsia="zh-CN"/>
        </w:rPr>
        <w:t>；</w:t>
      </w:r>
    </w:p>
    <w:p>
      <w:pPr>
        <w:numPr>
          <w:ilvl w:val="1"/>
          <w:numId w:val="1"/>
        </w:numPr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共模抑制比：各道不小于115dB</w:t>
      </w:r>
      <w:r>
        <w:rPr>
          <w:rFonts w:hint="eastAsia" w:ascii="宋体" w:hAnsi="宋体" w:eastAsia="宋体" w:cs="宋体"/>
          <w:sz w:val="24"/>
          <w:lang w:eastAsia="zh-CN"/>
        </w:rPr>
        <w:t>；</w:t>
      </w:r>
    </w:p>
    <w:p>
      <w:pPr>
        <w:numPr>
          <w:ilvl w:val="1"/>
          <w:numId w:val="1"/>
        </w:numPr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耐极化电压：加±300mV的直流极化电压，偏差</w:t>
      </w:r>
      <w:r>
        <w:rPr>
          <w:rFonts w:hint="eastAsia" w:ascii="宋体" w:hAnsi="宋体" w:eastAsia="宋体" w:cs="宋体"/>
          <w:sz w:val="24"/>
          <w:lang w:val="en-US" w:eastAsia="zh-CN"/>
        </w:rPr>
        <w:t>≤</w:t>
      </w:r>
      <w:r>
        <w:rPr>
          <w:rFonts w:hint="eastAsia" w:ascii="宋体" w:hAnsi="宋体" w:eastAsia="宋体" w:cs="宋体"/>
          <w:sz w:val="24"/>
        </w:rPr>
        <w:t>±5%</w:t>
      </w:r>
      <w:r>
        <w:rPr>
          <w:rFonts w:hint="eastAsia" w:ascii="宋体" w:hAnsi="宋体" w:eastAsia="宋体" w:cs="宋体"/>
          <w:sz w:val="24"/>
          <w:lang w:eastAsia="zh-CN"/>
        </w:rPr>
        <w:t>；</w:t>
      </w:r>
    </w:p>
    <w:p>
      <w:pPr>
        <w:numPr>
          <w:ilvl w:val="1"/>
          <w:numId w:val="1"/>
        </w:numPr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输入阻抗：各道不小于120MΩ</w:t>
      </w:r>
      <w:r>
        <w:rPr>
          <w:rFonts w:hint="eastAsia" w:ascii="宋体" w:hAnsi="宋体" w:eastAsia="宋体" w:cs="宋体"/>
          <w:sz w:val="24"/>
          <w:lang w:eastAsia="zh-CN"/>
        </w:rPr>
        <w:t>；</w:t>
      </w:r>
    </w:p>
    <w:p>
      <w:pPr>
        <w:numPr>
          <w:ilvl w:val="1"/>
          <w:numId w:val="1"/>
        </w:numPr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按键响应时间：</w:t>
      </w:r>
      <w:r>
        <w:rPr>
          <w:rFonts w:hint="eastAsia" w:ascii="宋体" w:hAnsi="宋体" w:eastAsia="宋体" w:cs="宋体"/>
          <w:sz w:val="24"/>
          <w:lang w:val="en-US" w:eastAsia="zh-CN"/>
        </w:rPr>
        <w:t>≤</w:t>
      </w:r>
      <w:r>
        <w:rPr>
          <w:rFonts w:hint="eastAsia" w:ascii="宋体" w:hAnsi="宋体" w:eastAsia="宋体" w:cs="宋体"/>
          <w:sz w:val="24"/>
        </w:rPr>
        <w:t>1s</w:t>
      </w:r>
      <w:r>
        <w:rPr>
          <w:rFonts w:hint="eastAsia" w:ascii="宋体" w:hAnsi="宋体" w:eastAsia="宋体" w:cs="宋体"/>
          <w:sz w:val="24"/>
          <w:lang w:eastAsia="zh-CN"/>
        </w:rPr>
        <w:t>；</w:t>
      </w:r>
    </w:p>
    <w:p>
      <w:pPr>
        <w:numPr>
          <w:ilvl w:val="1"/>
          <w:numId w:val="1"/>
        </w:numPr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*数模转换≥24bit</w:t>
      </w:r>
    </w:p>
    <w:p>
      <w:pPr>
        <w:numPr>
          <w:ilvl w:val="1"/>
          <w:numId w:val="1"/>
        </w:numPr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*采样频率：全通道可达2000Hz</w:t>
      </w:r>
      <w:r>
        <w:rPr>
          <w:rFonts w:hint="eastAsia" w:ascii="宋体" w:hAnsi="宋体" w:eastAsia="宋体" w:cs="宋体"/>
          <w:sz w:val="24"/>
          <w:lang w:eastAsia="zh-CN"/>
        </w:rPr>
        <w:t>；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网络摄像头</w:t>
      </w:r>
    </w:p>
    <w:p>
      <w:pPr>
        <w:numPr>
          <w:numId w:val="0"/>
        </w:numPr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支持4倍光学变倍，16倍数字变倍</w:t>
      </w:r>
      <w:r>
        <w:rPr>
          <w:rFonts w:hint="eastAsia" w:ascii="宋体" w:hAnsi="宋体" w:eastAsia="宋体" w:cs="宋体"/>
          <w:sz w:val="24"/>
          <w:lang w:eastAsia="zh-CN"/>
        </w:rPr>
        <w:t>；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软件功能</w:t>
      </w:r>
    </w:p>
    <w:p>
      <w:pPr>
        <w:numPr>
          <w:ilvl w:val="1"/>
          <w:numId w:val="1"/>
        </w:numPr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数据采集、存储与实时显示：软件接收存储原始数据，并可实时显示信号波形；并可对显示参数进行实时调整</w:t>
      </w:r>
      <w:r>
        <w:rPr>
          <w:rFonts w:hint="eastAsia" w:ascii="宋体" w:hAnsi="宋体" w:eastAsia="宋体" w:cs="宋体"/>
          <w:sz w:val="24"/>
          <w:lang w:eastAsia="zh-CN"/>
        </w:rPr>
        <w:t>；</w:t>
      </w:r>
    </w:p>
    <w:p>
      <w:pPr>
        <w:numPr>
          <w:ilvl w:val="1"/>
          <w:numId w:val="1"/>
        </w:numPr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数据回放：可进行数据的离线回放</w:t>
      </w:r>
      <w:r>
        <w:rPr>
          <w:rFonts w:hint="eastAsia" w:ascii="宋体" w:hAnsi="宋体" w:eastAsia="宋体" w:cs="宋体"/>
          <w:sz w:val="24"/>
          <w:lang w:eastAsia="zh-CN"/>
        </w:rPr>
        <w:t>；</w:t>
      </w:r>
    </w:p>
    <w:p>
      <w:pPr>
        <w:numPr>
          <w:ilvl w:val="1"/>
          <w:numId w:val="1"/>
        </w:numPr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阻抗检测：具备阻抗检测功能</w:t>
      </w:r>
      <w:r>
        <w:rPr>
          <w:rFonts w:hint="eastAsia" w:ascii="宋体" w:hAnsi="宋体" w:eastAsia="宋体" w:cs="宋体"/>
          <w:sz w:val="24"/>
          <w:lang w:eastAsia="zh-CN"/>
        </w:rPr>
        <w:t>；</w:t>
      </w:r>
    </w:p>
    <w:p>
      <w:pPr>
        <w:numPr>
          <w:ilvl w:val="1"/>
          <w:numId w:val="1"/>
        </w:numPr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*信号质量监测：从原始信号的频域上多维度分析信号质量，对各导联信号质量以颜色进行标识提示</w:t>
      </w:r>
      <w:r>
        <w:rPr>
          <w:rFonts w:hint="eastAsia" w:ascii="宋体" w:hAnsi="宋体" w:eastAsia="宋体" w:cs="宋体"/>
          <w:sz w:val="24"/>
          <w:lang w:eastAsia="zh-CN"/>
        </w:rPr>
        <w:t>；</w:t>
      </w:r>
    </w:p>
    <w:p>
      <w:pPr>
        <w:numPr>
          <w:ilvl w:val="1"/>
          <w:numId w:val="1"/>
        </w:numPr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断电数据保护：系统断电重启后，断电前数据不丢失</w:t>
      </w:r>
      <w:r>
        <w:rPr>
          <w:rFonts w:hint="eastAsia" w:ascii="宋体" w:hAnsi="宋体" w:eastAsia="宋体" w:cs="宋体"/>
          <w:sz w:val="24"/>
          <w:lang w:eastAsia="zh-CN"/>
        </w:rPr>
        <w:t>；</w:t>
      </w:r>
    </w:p>
    <w:p>
      <w:pPr>
        <w:numPr>
          <w:ilvl w:val="1"/>
          <w:numId w:val="1"/>
        </w:numPr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视频控制、记录和回放：可对摄像头角度等参数进行调整，进行视频数据的记录和回放；视频数据与脑电数据同步，可进行联动定位</w:t>
      </w:r>
      <w:r>
        <w:rPr>
          <w:rFonts w:hint="eastAsia" w:ascii="宋体" w:hAnsi="宋体" w:eastAsia="宋体" w:cs="宋体"/>
          <w:sz w:val="24"/>
          <w:lang w:eastAsia="zh-CN"/>
        </w:rPr>
        <w:t>；</w:t>
      </w:r>
    </w:p>
    <w:p>
      <w:pPr>
        <w:numPr>
          <w:ilvl w:val="1"/>
          <w:numId w:val="1"/>
        </w:numPr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动作识别：可自动识别视频中的运动，以红色阴影进行标注，辅助医生查看</w:t>
      </w:r>
      <w:r>
        <w:rPr>
          <w:rFonts w:hint="eastAsia" w:ascii="宋体" w:hAnsi="宋体" w:eastAsia="宋体" w:cs="宋体"/>
          <w:sz w:val="24"/>
          <w:lang w:eastAsia="zh-CN"/>
        </w:rPr>
        <w:t>；</w:t>
      </w:r>
    </w:p>
    <w:p>
      <w:pPr>
        <w:numPr>
          <w:ilvl w:val="1"/>
          <w:numId w:val="1"/>
        </w:numPr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脑地形图功能：具有电位地形图及功率地形图的计算与显示功能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numPr>
          <w:ilvl w:val="1"/>
          <w:numId w:val="1"/>
        </w:numPr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可升级事件相关电位（ERP）功能，进行N170，P300，MMN等多种范式检测</w:t>
      </w:r>
      <w:r>
        <w:rPr>
          <w:rFonts w:hint="eastAsia" w:ascii="宋体" w:hAnsi="宋体" w:eastAsia="宋体" w:cs="宋体"/>
          <w:sz w:val="24"/>
          <w:lang w:eastAsia="zh-CN"/>
        </w:rPr>
        <w:t>；</w:t>
      </w:r>
    </w:p>
    <w:p>
      <w:pPr>
        <w:numPr>
          <w:numId w:val="0"/>
        </w:numPr>
        <w:ind w:left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</w:rPr>
        <w:t>主要配置要求</w:t>
      </w:r>
    </w:p>
    <w:tbl>
      <w:tblPr>
        <w:tblStyle w:val="8"/>
        <w:tblW w:w="7695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739"/>
        <w:gridCol w:w="1132"/>
        <w:gridCol w:w="1132"/>
        <w:gridCol w:w="1800"/>
        <w:gridCol w:w="1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733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73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配置</w:t>
            </w:r>
          </w:p>
        </w:tc>
        <w:tc>
          <w:tcPr>
            <w:tcW w:w="113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13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733" w:type="dxa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39" w:type="dxa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采集工作站</w:t>
            </w:r>
          </w:p>
        </w:tc>
        <w:tc>
          <w:tcPr>
            <w:tcW w:w="1132" w:type="dxa"/>
            <w:vAlign w:val="center"/>
          </w:tcPr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  <w:r>
              <w:rPr>
                <w:rFonts w:hint="eastAsia" w:ascii="宋体" w:hAnsi="宋体"/>
                <w:sz w:val="22"/>
                <w:szCs w:val="22"/>
              </w:rPr>
              <w:t>套</w:t>
            </w:r>
          </w:p>
        </w:tc>
        <w:tc>
          <w:tcPr>
            <w:tcW w:w="1132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8</w:t>
            </w:r>
          </w:p>
        </w:tc>
        <w:tc>
          <w:tcPr>
            <w:tcW w:w="1800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导电膏</w:t>
            </w:r>
          </w:p>
        </w:tc>
        <w:tc>
          <w:tcPr>
            <w:tcW w:w="1159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733" w:type="dxa"/>
            <w:vAlign w:val="center"/>
          </w:tcPr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</w:t>
            </w:r>
          </w:p>
        </w:tc>
        <w:tc>
          <w:tcPr>
            <w:tcW w:w="1739" w:type="dxa"/>
            <w:vAlign w:val="center"/>
          </w:tcPr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头盒</w:t>
            </w:r>
          </w:p>
        </w:tc>
        <w:tc>
          <w:tcPr>
            <w:tcW w:w="1132" w:type="dxa"/>
            <w:vAlign w:val="center"/>
          </w:tcPr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  <w:r>
              <w:rPr>
                <w:rFonts w:hint="eastAsia" w:ascii="宋体" w:hAnsi="宋体"/>
                <w:sz w:val="22"/>
                <w:szCs w:val="22"/>
              </w:rPr>
              <w:t>个</w:t>
            </w:r>
          </w:p>
        </w:tc>
        <w:tc>
          <w:tcPr>
            <w:tcW w:w="1132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9</w:t>
            </w:r>
          </w:p>
        </w:tc>
        <w:tc>
          <w:tcPr>
            <w:tcW w:w="1800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导电（磨砂）膏</w:t>
            </w:r>
          </w:p>
        </w:tc>
        <w:tc>
          <w:tcPr>
            <w:tcW w:w="1159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733" w:type="dxa"/>
            <w:vAlign w:val="center"/>
          </w:tcPr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</w:t>
            </w:r>
          </w:p>
        </w:tc>
        <w:tc>
          <w:tcPr>
            <w:tcW w:w="1739" w:type="dxa"/>
            <w:vAlign w:val="center"/>
          </w:tcPr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事件按键</w:t>
            </w:r>
          </w:p>
        </w:tc>
        <w:tc>
          <w:tcPr>
            <w:tcW w:w="1132" w:type="dxa"/>
            <w:vAlign w:val="center"/>
          </w:tcPr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  <w:r>
              <w:rPr>
                <w:rFonts w:hint="eastAsia" w:ascii="宋体" w:hAnsi="宋体"/>
                <w:sz w:val="22"/>
                <w:szCs w:val="22"/>
              </w:rPr>
              <w:t>个</w:t>
            </w:r>
          </w:p>
        </w:tc>
        <w:tc>
          <w:tcPr>
            <w:tcW w:w="1132" w:type="dxa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10</w:t>
            </w:r>
          </w:p>
        </w:tc>
        <w:tc>
          <w:tcPr>
            <w:tcW w:w="1800" w:type="dxa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桥式电极</w:t>
            </w:r>
          </w:p>
        </w:tc>
        <w:tc>
          <w:tcPr>
            <w:tcW w:w="1159" w:type="dxa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16个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733" w:type="dxa"/>
            <w:vAlign w:val="center"/>
          </w:tcPr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4</w:t>
            </w:r>
          </w:p>
        </w:tc>
        <w:tc>
          <w:tcPr>
            <w:tcW w:w="1739" w:type="dxa"/>
            <w:vAlign w:val="center"/>
          </w:tcPr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网络摄像头</w:t>
            </w:r>
          </w:p>
        </w:tc>
        <w:tc>
          <w:tcPr>
            <w:tcW w:w="1132" w:type="dxa"/>
            <w:vAlign w:val="center"/>
          </w:tcPr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1套</w:t>
            </w:r>
          </w:p>
        </w:tc>
        <w:tc>
          <w:tcPr>
            <w:tcW w:w="1132" w:type="dxa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11</w:t>
            </w:r>
          </w:p>
        </w:tc>
        <w:tc>
          <w:tcPr>
            <w:tcW w:w="1800" w:type="dxa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夹子电极线</w:t>
            </w:r>
          </w:p>
        </w:tc>
        <w:tc>
          <w:tcPr>
            <w:tcW w:w="1159" w:type="dxa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733" w:type="dxa"/>
            <w:vAlign w:val="center"/>
          </w:tcPr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5</w:t>
            </w:r>
          </w:p>
        </w:tc>
        <w:tc>
          <w:tcPr>
            <w:tcW w:w="1739" w:type="dxa"/>
            <w:vAlign w:val="center"/>
          </w:tcPr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台车</w:t>
            </w:r>
          </w:p>
        </w:tc>
        <w:tc>
          <w:tcPr>
            <w:tcW w:w="1132" w:type="dxa"/>
            <w:vAlign w:val="center"/>
          </w:tcPr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1套</w:t>
            </w:r>
          </w:p>
        </w:tc>
        <w:tc>
          <w:tcPr>
            <w:tcW w:w="1132" w:type="dxa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12</w:t>
            </w:r>
          </w:p>
        </w:tc>
        <w:tc>
          <w:tcPr>
            <w:tcW w:w="1800" w:type="dxa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耳电极线</w:t>
            </w:r>
          </w:p>
        </w:tc>
        <w:tc>
          <w:tcPr>
            <w:tcW w:w="1159" w:type="dxa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733" w:type="dxa"/>
            <w:vAlign w:val="center"/>
          </w:tcPr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6</w:t>
            </w:r>
          </w:p>
        </w:tc>
        <w:tc>
          <w:tcPr>
            <w:tcW w:w="1739" w:type="dxa"/>
            <w:vAlign w:val="center"/>
          </w:tcPr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设备配套软件</w:t>
            </w:r>
          </w:p>
        </w:tc>
        <w:tc>
          <w:tcPr>
            <w:tcW w:w="1132" w:type="dxa"/>
            <w:vAlign w:val="center"/>
          </w:tcPr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  <w:r>
              <w:rPr>
                <w:rFonts w:hint="eastAsia" w:ascii="宋体" w:hAnsi="宋体"/>
                <w:sz w:val="22"/>
                <w:szCs w:val="22"/>
              </w:rPr>
              <w:t>套</w:t>
            </w:r>
          </w:p>
        </w:tc>
        <w:tc>
          <w:tcPr>
            <w:tcW w:w="1132" w:type="dxa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13</w:t>
            </w:r>
          </w:p>
        </w:tc>
        <w:tc>
          <w:tcPr>
            <w:tcW w:w="1800" w:type="dxa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中号电极帽</w:t>
            </w:r>
          </w:p>
        </w:tc>
        <w:tc>
          <w:tcPr>
            <w:tcW w:w="1159" w:type="dxa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733" w:type="dxa"/>
            <w:vAlign w:val="center"/>
          </w:tcPr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7</w:t>
            </w:r>
          </w:p>
        </w:tc>
        <w:tc>
          <w:tcPr>
            <w:tcW w:w="1739" w:type="dxa"/>
            <w:vAlign w:val="center"/>
          </w:tcPr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盘状电极</w:t>
            </w:r>
          </w:p>
        </w:tc>
        <w:tc>
          <w:tcPr>
            <w:tcW w:w="1132" w:type="dxa"/>
            <w:vAlign w:val="center"/>
          </w:tcPr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3包</w:t>
            </w:r>
          </w:p>
        </w:tc>
        <w:tc>
          <w:tcPr>
            <w:tcW w:w="1132" w:type="dxa"/>
            <w:vAlign w:val="center"/>
          </w:tcPr>
          <w:p>
            <w:pPr>
              <w:jc w:val="lef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lef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left"/>
              <w:rPr>
                <w:rFonts w:hint="eastAsia" w:ascii="宋体" w:hAnsi="宋体"/>
                <w:sz w:val="22"/>
                <w:szCs w:val="22"/>
              </w:rPr>
            </w:pPr>
          </w:p>
        </w:tc>
      </w:tr>
    </w:tbl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7143C0"/>
    <w:multiLevelType w:val="multilevel"/>
    <w:tmpl w:val="5B7143C0"/>
    <w:lvl w:ilvl="0" w:tentative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lMjI0ZDg2OWIzYzc3ZTZjMDNhODc4ZTg3ZDU2ODYifQ=="/>
  </w:docVars>
  <w:rsids>
    <w:rsidRoot w:val="00172A27"/>
    <w:rsid w:val="00014EB8"/>
    <w:rsid w:val="00172A27"/>
    <w:rsid w:val="002600CA"/>
    <w:rsid w:val="00353A29"/>
    <w:rsid w:val="003D6E28"/>
    <w:rsid w:val="00483E79"/>
    <w:rsid w:val="004C18DE"/>
    <w:rsid w:val="00550DE9"/>
    <w:rsid w:val="005B35F4"/>
    <w:rsid w:val="006E772D"/>
    <w:rsid w:val="007742CA"/>
    <w:rsid w:val="007E11E4"/>
    <w:rsid w:val="007E19DD"/>
    <w:rsid w:val="00861F22"/>
    <w:rsid w:val="009721A6"/>
    <w:rsid w:val="00A42DE3"/>
    <w:rsid w:val="00B803A7"/>
    <w:rsid w:val="00BD6888"/>
    <w:rsid w:val="00CD5054"/>
    <w:rsid w:val="00D42875"/>
    <w:rsid w:val="00D51D63"/>
    <w:rsid w:val="00D936AD"/>
    <w:rsid w:val="00DF4D14"/>
    <w:rsid w:val="00E06FCD"/>
    <w:rsid w:val="00F210F3"/>
    <w:rsid w:val="00FF1547"/>
    <w:rsid w:val="01D43CEC"/>
    <w:rsid w:val="0281282A"/>
    <w:rsid w:val="05CC5F94"/>
    <w:rsid w:val="0ABC26A0"/>
    <w:rsid w:val="0C092B86"/>
    <w:rsid w:val="10E60B54"/>
    <w:rsid w:val="1344555C"/>
    <w:rsid w:val="1A7F67EC"/>
    <w:rsid w:val="1B335207"/>
    <w:rsid w:val="1D1B0A1F"/>
    <w:rsid w:val="1F0E6A21"/>
    <w:rsid w:val="1FD3446B"/>
    <w:rsid w:val="23FC34CB"/>
    <w:rsid w:val="29223568"/>
    <w:rsid w:val="2DAA0960"/>
    <w:rsid w:val="33C27D82"/>
    <w:rsid w:val="372960BF"/>
    <w:rsid w:val="37D81D5D"/>
    <w:rsid w:val="39CC0C76"/>
    <w:rsid w:val="3EEA395C"/>
    <w:rsid w:val="3FEC66D1"/>
    <w:rsid w:val="40666A69"/>
    <w:rsid w:val="4435582D"/>
    <w:rsid w:val="46527495"/>
    <w:rsid w:val="46D1436F"/>
    <w:rsid w:val="4A7436E4"/>
    <w:rsid w:val="519B17CF"/>
    <w:rsid w:val="544244B6"/>
    <w:rsid w:val="58817BCA"/>
    <w:rsid w:val="5C9D0E52"/>
    <w:rsid w:val="60BF0619"/>
    <w:rsid w:val="61497B59"/>
    <w:rsid w:val="645952B1"/>
    <w:rsid w:val="658422E0"/>
    <w:rsid w:val="68C2503C"/>
    <w:rsid w:val="73184F51"/>
    <w:rsid w:val="78EF290F"/>
    <w:rsid w:val="7EF667A6"/>
    <w:rsid w:val="7F06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autoRedefine/>
    <w:qFormat/>
    <w:uiPriority w:val="9"/>
    <w:pPr>
      <w:keepNext/>
      <w:keepLines/>
      <w:spacing w:before="340" w:after="330" w:line="578" w:lineRule="auto"/>
      <w:outlineLvl w:val="0"/>
    </w:pPr>
    <w:rPr>
      <w:rFonts w:eastAsia="黑体"/>
      <w:bCs/>
      <w:kern w:val="44"/>
      <w:sz w:val="32"/>
      <w:szCs w:val="44"/>
    </w:rPr>
  </w:style>
  <w:style w:type="paragraph" w:styleId="3">
    <w:name w:val="heading 2"/>
    <w:basedOn w:val="1"/>
    <w:next w:val="1"/>
    <w:link w:val="11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eastAsia="楷体" w:asciiTheme="majorHAnsi" w:hAnsiTheme="majorHAnsi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2"/>
    <w:autoRedefine/>
    <w:unhideWhenUsed/>
    <w:qFormat/>
    <w:uiPriority w:val="9"/>
    <w:pPr>
      <w:keepNext/>
      <w:keepLines/>
      <w:spacing w:before="260" w:after="260" w:line="416" w:lineRule="auto"/>
      <w:outlineLvl w:val="2"/>
    </w:pPr>
    <w:rPr>
      <w:bCs/>
      <w:sz w:val="32"/>
      <w:szCs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2"/>
    <w:link w:val="13"/>
    <w:autoRedefine/>
    <w:qFormat/>
    <w:uiPriority w:val="10"/>
    <w:pPr>
      <w:spacing w:before="240" w:after="60"/>
      <w:jc w:val="center"/>
    </w:pPr>
    <w:rPr>
      <w:rFonts w:eastAsia="宋体" w:asciiTheme="majorHAnsi" w:hAnsiTheme="majorHAnsi" w:cstheme="majorBidi"/>
      <w:bCs w:val="0"/>
      <w:sz w:val="44"/>
      <w:szCs w:val="32"/>
    </w:rPr>
  </w:style>
  <w:style w:type="character" w:customStyle="1" w:styleId="10">
    <w:name w:val="标题 1 Char"/>
    <w:basedOn w:val="9"/>
    <w:link w:val="2"/>
    <w:autoRedefine/>
    <w:qFormat/>
    <w:uiPriority w:val="9"/>
    <w:rPr>
      <w:rFonts w:eastAsia="黑体"/>
      <w:bCs/>
      <w:kern w:val="44"/>
      <w:sz w:val="32"/>
      <w:szCs w:val="44"/>
    </w:rPr>
  </w:style>
  <w:style w:type="character" w:customStyle="1" w:styleId="11">
    <w:name w:val="标题 2 Char"/>
    <w:basedOn w:val="9"/>
    <w:link w:val="3"/>
    <w:autoRedefine/>
    <w:qFormat/>
    <w:uiPriority w:val="9"/>
    <w:rPr>
      <w:rFonts w:eastAsia="楷体" w:asciiTheme="majorHAnsi" w:hAnsiTheme="majorHAnsi" w:cstheme="majorBidi"/>
      <w:b/>
      <w:bCs/>
      <w:sz w:val="32"/>
      <w:szCs w:val="32"/>
    </w:rPr>
  </w:style>
  <w:style w:type="character" w:customStyle="1" w:styleId="12">
    <w:name w:val="标题 3 Char"/>
    <w:basedOn w:val="9"/>
    <w:link w:val="4"/>
    <w:autoRedefine/>
    <w:qFormat/>
    <w:uiPriority w:val="9"/>
    <w:rPr>
      <w:rFonts w:eastAsia="仿宋"/>
      <w:bCs/>
      <w:sz w:val="32"/>
      <w:szCs w:val="32"/>
    </w:rPr>
  </w:style>
  <w:style w:type="character" w:customStyle="1" w:styleId="13">
    <w:name w:val="标题 Char"/>
    <w:basedOn w:val="9"/>
    <w:link w:val="7"/>
    <w:autoRedefine/>
    <w:qFormat/>
    <w:uiPriority w:val="10"/>
    <w:rPr>
      <w:rFonts w:eastAsia="宋体" w:asciiTheme="majorHAnsi" w:hAnsiTheme="majorHAnsi" w:cstheme="majorBidi"/>
      <w:kern w:val="44"/>
      <w:sz w:val="44"/>
      <w:szCs w:val="32"/>
    </w:rPr>
  </w:style>
  <w:style w:type="character" w:customStyle="1" w:styleId="14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2E955-06F2-4586-8BE2-9F0599147E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125</Words>
  <Characters>716</Characters>
  <Lines>5</Lines>
  <Paragraphs>1</Paragraphs>
  <TotalTime>6</TotalTime>
  <ScaleCrop>false</ScaleCrop>
  <LinksUpToDate>false</LinksUpToDate>
  <CharactersWithSpaces>840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2022-10-27T01:17:00Z</dcterms:created>
  <dc:creator>博 睿康</dc:creator>
  <cp:lastModifiedBy>四季</cp:lastModifiedBy>
  <dcterms:modified xsi:type="dcterms:W3CDTF">2024-03-01T00:17:55Z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2C96F08E42264DCAA38A9473CFF6E3A2</vt:lpwstr>
  </property>
</Properties>
</file>