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32"/>
        </w:rPr>
        <w:t>经颅直流电刺激仪技术参数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一、主要配置要求：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电刺激器主机1台，9V电池供电。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二、技术性能要求：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1.输出方式：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1.1常规输出：2通道（阴极/阳极）输出。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*1.2高精度输出：高精度5通道环形聚焦输出。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2.接触质量：通过刺激器面板光柱光标移动来直观体现电极接触质量。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3.参数设定：所有刺激参数均由主机调节，刺激参数实时显示。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4.电流强度                                        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4.1 电流强度范围：0～2mA，0.5mA、1mA、1.5mA、2mA，四档可选，且在每档强度线性可调。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4.2 电流精度：误差应不大于±20%设定值。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4.3 电流控制：在刺激治疗过程可通过调节器实现输出电流的实时线性调节。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5.刺激时间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5.1 刺激时间范围： 10Min、20Min、30Min、40Min四档可选。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5.2 刺激时间精度：误差应不大于±2%设定值。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*6.刺激模式：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6.1tDCS经颅直流电刺激模式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6.2伪刺激模式：在刺激过程中，先上升至预定电流再下降至0，形成与真实刺激的比对功能。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6.3预刺激模式：预刺激功能主要体现为患者作治疗前的准备，具备专用预刺激功能按键，一键实现预刺激功能</w:t>
      </w:r>
      <w:bookmarkStart w:id="0" w:name="_GoBack"/>
      <w:bookmarkEnd w:id="0"/>
      <w:r>
        <w:rPr>
          <w:rFonts w:hint="eastAsia"/>
          <w:sz w:val="24"/>
        </w:rPr>
        <w:t>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7.工作电压：DC9V±20％。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8.设备显示状态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8.1主机显示功能：刺激器主机具备三块独立专用显示屏分别显示真实电流强度、剩余时间及电极连接质量。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8.2状态指示灯：主机面板应具备低电量警告显示灯，刺激进行指示灯。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8.3扫描显示所有电极电阻值。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9.安全保护功能：一键中止治疗，要求刺激过程中在不关闭电源的前提下随时中止电流输出。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*10.配件要求：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10.1配件：具备5x7cm和3×5cm两种不同规格的体表电极，以便分别应用于较大或较小头颅；该电极应具有独立的医疗器械备案凭证。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10.2具备直径≤12mm的高精度环形电极，可以实现电流聚焦刺激，支持与高密度脑电兼容同步使用。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lMjI0ZDg2OWIzYzc3ZTZjMDNhODc4ZTg3ZDU2ODYifQ=="/>
  </w:docVars>
  <w:rsids>
    <w:rsidRoot w:val="00E65F7A"/>
    <w:rsid w:val="00415977"/>
    <w:rsid w:val="00572912"/>
    <w:rsid w:val="0090792B"/>
    <w:rsid w:val="00926620"/>
    <w:rsid w:val="00C822FC"/>
    <w:rsid w:val="00C83568"/>
    <w:rsid w:val="00E65F7A"/>
    <w:rsid w:val="00FF733A"/>
    <w:rsid w:val="6CB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www.azyfy.com</Company>
  <Pages>1</Pages>
  <Words>122</Words>
  <Characters>697</Characters>
  <Lines>5</Lines>
  <Paragraphs>1</Paragraphs>
  <TotalTime>3</TotalTime>
  <ScaleCrop>false</ScaleCrop>
  <LinksUpToDate>false</LinksUpToDate>
  <CharactersWithSpaces>818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2022-10-19T08:08:00Z</dcterms:created>
  <dc:creator>PC-ZYFY</dc:creator>
  <cp:lastModifiedBy>四季</cp:lastModifiedBy>
  <dcterms:modified xsi:type="dcterms:W3CDTF">2024-02-28T01:07:48Z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689E032281584FB986F4F0B0B1CD0599_12</vt:lpwstr>
  </property>
</Properties>
</file>