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5C" w:rsidRDefault="00E327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生化发光试剂招标参数</w:t>
      </w:r>
    </w:p>
    <w:p w:rsidR="00EA595C" w:rsidRDefault="00EA595C">
      <w:pPr>
        <w:jc w:val="center"/>
        <w:rPr>
          <w:rFonts w:ascii="Times New Roman" w:hAnsi="Times New Roman" w:cs="Times New Roman"/>
        </w:rPr>
      </w:pP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一、</w:t>
      </w:r>
      <w:r>
        <w:rPr>
          <w:rFonts w:ascii="Times New Roman" w:hAnsi="Times New Roman" w:cs="Times New Roman"/>
          <w:szCs w:val="21"/>
        </w:rPr>
        <w:t>生化试剂参数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1. </w:t>
      </w:r>
      <w:r>
        <w:rPr>
          <w:rFonts w:ascii="Times New Roman" w:hAnsi="Times New Roman" w:cs="Times New Roman" w:hint="eastAsia"/>
          <w:szCs w:val="21"/>
        </w:rPr>
        <w:t>生化</w:t>
      </w:r>
      <w:r>
        <w:rPr>
          <w:rFonts w:hint="eastAsia"/>
          <w:bCs/>
          <w:szCs w:val="21"/>
        </w:rPr>
        <w:t>试剂生产厂家具有溯源体系，提供质量溯源体系文件</w:t>
      </w:r>
      <w:r>
        <w:rPr>
          <w:rFonts w:ascii="Times New Roman" w:hAnsi="Times New Roman" w:cs="Times New Roman" w:hint="eastAsia"/>
          <w:szCs w:val="21"/>
        </w:rPr>
        <w:t>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cs="Times New Roman" w:hint="eastAsia"/>
          <w:szCs w:val="21"/>
        </w:rPr>
        <w:t>★</w:t>
      </w:r>
      <w:r>
        <w:rPr>
          <w:rFonts w:ascii="Times New Roman" w:hAnsi="Times New Roman" w:cs="Times New Roman" w:hint="eastAsia"/>
          <w:szCs w:val="21"/>
        </w:rPr>
        <w:t xml:space="preserve">2. </w:t>
      </w:r>
      <w:r>
        <w:rPr>
          <w:rFonts w:ascii="Times New Roman" w:hAnsi="Times New Roman" w:cs="Times New Roman"/>
          <w:szCs w:val="21"/>
        </w:rPr>
        <w:t>除</w:t>
      </w:r>
      <w:r w:rsidR="00AB0A79">
        <w:rPr>
          <w:rFonts w:ascii="Times New Roman" w:hAnsi="Times New Roman" w:cs="Times New Roman"/>
          <w:szCs w:val="21"/>
        </w:rPr>
        <w:t>国家</w:t>
      </w:r>
      <w:r>
        <w:rPr>
          <w:rFonts w:ascii="Times New Roman" w:hAnsi="Times New Roman" w:cs="Times New Roman" w:hint="eastAsia"/>
          <w:szCs w:val="21"/>
        </w:rPr>
        <w:t>卫健委</w:t>
      </w:r>
      <w:r>
        <w:rPr>
          <w:rFonts w:ascii="Times New Roman" w:hAnsi="Times New Roman" w:cs="Times New Roman"/>
          <w:szCs w:val="21"/>
        </w:rPr>
        <w:t>室间质评未开展的项目外，所有参加</w:t>
      </w:r>
      <w:r w:rsidR="00AB0A79">
        <w:rPr>
          <w:rFonts w:ascii="Times New Roman" w:hAnsi="Times New Roman" w:cs="Times New Roman"/>
          <w:szCs w:val="21"/>
        </w:rPr>
        <w:t>国家</w:t>
      </w:r>
      <w:r>
        <w:rPr>
          <w:rFonts w:ascii="Times New Roman" w:hAnsi="Times New Roman" w:cs="Times New Roman" w:hint="eastAsia"/>
          <w:szCs w:val="21"/>
        </w:rPr>
        <w:t>卫健委室间质评</w:t>
      </w:r>
      <w:r>
        <w:rPr>
          <w:rFonts w:ascii="Times New Roman" w:hAnsi="Times New Roman" w:cs="Times New Roman"/>
          <w:szCs w:val="21"/>
        </w:rPr>
        <w:t>的项目必须有确定的分组，且不会因为参加实验室数量的变化导致分组被取消。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 </w:t>
      </w:r>
      <w:r>
        <w:rPr>
          <w:rFonts w:ascii="Times New Roman" w:hAnsi="Times New Roman" w:cs="Times New Roman"/>
          <w:szCs w:val="21"/>
        </w:rPr>
        <w:t>免费提供试剂配套的校准品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质控品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性能需</w:t>
      </w:r>
      <w:r>
        <w:rPr>
          <w:rFonts w:ascii="Times New Roman" w:hAnsi="Times New Roman" w:cs="Times New Roman" w:hint="eastAsia"/>
          <w:szCs w:val="21"/>
        </w:rPr>
        <w:t>满足</w:t>
      </w:r>
      <w:r>
        <w:rPr>
          <w:rFonts w:ascii="Times New Roman" w:hAnsi="Times New Roman" w:cs="Times New Roman"/>
          <w:szCs w:val="21"/>
        </w:rPr>
        <w:t>院方要求</w:t>
      </w:r>
      <w:r>
        <w:rPr>
          <w:rFonts w:ascii="Times New Roman" w:hAnsi="Times New Roman" w:cs="Times New Roman" w:hint="eastAsia"/>
          <w:szCs w:val="21"/>
        </w:rPr>
        <w:t>，若不能满足要求，需更换品牌。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>
        <w:rPr>
          <w:rFonts w:ascii="Times New Roman" w:hAnsi="Times New Roman" w:cs="Times New Roman"/>
          <w:szCs w:val="21"/>
        </w:rPr>
        <w:t>所投试剂</w:t>
      </w:r>
      <w:r>
        <w:rPr>
          <w:rFonts w:ascii="Times New Roman" w:hAnsi="Times New Roman" w:cs="Times New Roman" w:hint="eastAsia"/>
          <w:szCs w:val="21"/>
        </w:rPr>
        <w:t>性能</w:t>
      </w:r>
      <w:r>
        <w:rPr>
          <w:rFonts w:ascii="Times New Roman" w:hAnsi="Times New Roman" w:cs="Times New Roman"/>
          <w:szCs w:val="21"/>
        </w:rPr>
        <w:t>如不能满足</w:t>
      </w:r>
      <w:r>
        <w:rPr>
          <w:rFonts w:ascii="Times New Roman" w:hAnsi="Times New Roman" w:cs="Times New Roman" w:hint="eastAsia"/>
          <w:szCs w:val="21"/>
        </w:rPr>
        <w:t>生化组</w:t>
      </w:r>
      <w:r>
        <w:rPr>
          <w:rFonts w:ascii="Times New Roman" w:hAnsi="Times New Roman" w:cs="Times New Roman"/>
          <w:szCs w:val="21"/>
        </w:rPr>
        <w:t>质量管理体系要求，</w:t>
      </w:r>
      <w:r>
        <w:rPr>
          <w:rFonts w:ascii="Times New Roman" w:hAnsi="Times New Roman" w:cs="Times New Roman" w:hint="eastAsia"/>
          <w:szCs w:val="21"/>
        </w:rPr>
        <w:t>采购人有权取消中标资格。</w:t>
      </w:r>
    </w:p>
    <w:p w:rsidR="00EA595C" w:rsidRDefault="006B5501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cs="Times New Roman" w:hint="eastAsia"/>
          <w:szCs w:val="21"/>
        </w:rPr>
        <w:t>★</w:t>
      </w:r>
      <w:r w:rsidR="00E32789">
        <w:rPr>
          <w:rFonts w:hint="eastAsia"/>
          <w:bCs/>
          <w:szCs w:val="21"/>
        </w:rPr>
        <w:t>5.</w:t>
      </w:r>
      <w:r w:rsidR="00DC4B03">
        <w:rPr>
          <w:rFonts w:hint="eastAsia"/>
        </w:rPr>
        <w:t>试剂规则以毫升为单位的，</w:t>
      </w:r>
      <w:r w:rsidR="005C28F0">
        <w:rPr>
          <w:rFonts w:hint="eastAsia"/>
        </w:rPr>
        <w:t>每毫升</w:t>
      </w:r>
      <w:r w:rsidR="00AB0A79">
        <w:rPr>
          <w:rFonts w:hint="eastAsia"/>
        </w:rPr>
        <w:t>试剂</w:t>
      </w:r>
      <w:r w:rsidR="00DC4B03">
        <w:rPr>
          <w:rFonts w:hint="eastAsia"/>
        </w:rPr>
        <w:t>测试数</w:t>
      </w:r>
      <w:r w:rsidR="005C28F0">
        <w:rPr>
          <w:rFonts w:hint="eastAsia"/>
        </w:rPr>
        <w:t>不得超过5个测试</w:t>
      </w:r>
      <w:r w:rsidR="00E32789">
        <w:rPr>
          <w:rFonts w:hint="eastAsia"/>
        </w:rPr>
        <w:t>，</w:t>
      </w:r>
      <w:r w:rsidR="00D31F04">
        <w:rPr>
          <w:rFonts w:hint="eastAsia"/>
        </w:rPr>
        <w:t>如超过每毫升5个测试请提供证明文件。</w:t>
      </w:r>
      <w:r w:rsidR="00DC4B03">
        <w:rPr>
          <w:rFonts w:ascii="Times New Roman" w:hAnsi="Times New Roman" w:cs="Times New Roman" w:hint="eastAsia"/>
          <w:szCs w:val="21"/>
        </w:rPr>
        <w:t>如</w:t>
      </w:r>
      <w:r w:rsidR="00E32789">
        <w:rPr>
          <w:rFonts w:ascii="Times New Roman" w:hAnsi="Times New Roman" w:cs="Times New Roman"/>
          <w:szCs w:val="21"/>
        </w:rPr>
        <w:t>虚报，一经发现取消中标资格。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cs="Times New Roman" w:hint="eastAsia"/>
          <w:szCs w:val="21"/>
        </w:rPr>
        <w:t>★</w:t>
      </w:r>
      <w:r>
        <w:rPr>
          <w:rFonts w:ascii="Times New Roman" w:hAnsi="Times New Roman" w:cs="Times New Roman" w:hint="eastAsia"/>
          <w:szCs w:val="21"/>
        </w:rPr>
        <w:t xml:space="preserve">6. </w:t>
      </w:r>
      <w:r>
        <w:rPr>
          <w:rFonts w:ascii="Times New Roman" w:hAnsi="Times New Roman" w:cs="Times New Roman" w:hint="eastAsia"/>
          <w:szCs w:val="21"/>
        </w:rPr>
        <w:t>所投发光试剂适用于贝克曼</w:t>
      </w:r>
      <w:r>
        <w:rPr>
          <w:rFonts w:ascii="Times New Roman" w:hAnsi="Times New Roman" w:cs="Times New Roman" w:hint="eastAsia"/>
          <w:szCs w:val="21"/>
        </w:rPr>
        <w:t>DXI800</w:t>
      </w:r>
      <w:r>
        <w:rPr>
          <w:rFonts w:ascii="Times New Roman" w:hAnsi="Times New Roman" w:cs="Times New Roman" w:hint="eastAsia"/>
          <w:szCs w:val="21"/>
        </w:rPr>
        <w:t>化学发光分析仪，生化试剂适用于贝克曼</w:t>
      </w:r>
      <w:r>
        <w:rPr>
          <w:rFonts w:ascii="Times New Roman" w:hAnsi="Times New Roman" w:cs="Times New Roman" w:hint="eastAsia"/>
          <w:szCs w:val="21"/>
        </w:rPr>
        <w:t>AU5800</w:t>
      </w:r>
      <w:r>
        <w:rPr>
          <w:rFonts w:ascii="Times New Roman" w:hAnsi="Times New Roman" w:cs="Times New Roman" w:hint="eastAsia"/>
          <w:szCs w:val="21"/>
        </w:rPr>
        <w:t>生化分析仪。</w:t>
      </w:r>
    </w:p>
    <w:p w:rsidR="005A746E" w:rsidRPr="005A746E" w:rsidRDefault="008E7A5C">
      <w:pPr>
        <w:spacing w:line="300" w:lineRule="auto"/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 w:hint="eastAsia"/>
          <w:szCs w:val="21"/>
        </w:rPr>
        <w:t>7.</w:t>
      </w:r>
      <w:r>
        <w:rPr>
          <w:rFonts w:ascii="Times New Roman" w:hAnsi="Times New Roman" w:cs="Times New Roman" w:hint="eastAsia"/>
          <w:szCs w:val="21"/>
        </w:rPr>
        <w:t>糖化白蛋白</w:t>
      </w:r>
      <w:r w:rsidR="005A746E">
        <w:rPr>
          <w:rFonts w:ascii="Times New Roman" w:hAnsi="Times New Roman" w:cs="Times New Roman" w:hint="eastAsia"/>
          <w:szCs w:val="21"/>
        </w:rPr>
        <w:t>（</w:t>
      </w:r>
      <w:r w:rsidR="005A746E">
        <w:rPr>
          <w:rFonts w:ascii="Times New Roman" w:hAnsi="Times New Roman" w:cs="Times New Roman" w:hint="eastAsia"/>
          <w:szCs w:val="21"/>
        </w:rPr>
        <w:t>GA</w:t>
      </w:r>
      <w:r w:rsidR="005A746E"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检测物价收费标准为</w:t>
      </w:r>
      <w:r>
        <w:rPr>
          <w:rFonts w:ascii="Times New Roman" w:hAnsi="Times New Roman" w:cs="Times New Roman" w:hint="eastAsia"/>
          <w:szCs w:val="21"/>
        </w:rPr>
        <w:t>40</w:t>
      </w:r>
      <w:r>
        <w:rPr>
          <w:rFonts w:ascii="Times New Roman" w:hAnsi="Times New Roman" w:cs="Times New Roman" w:hint="eastAsia"/>
          <w:szCs w:val="21"/>
        </w:rPr>
        <w:t>元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项，非果糖胺</w:t>
      </w:r>
      <w:r w:rsidR="005A746E">
        <w:rPr>
          <w:rFonts w:ascii="Times New Roman" w:hAnsi="Times New Roman" w:cs="Times New Roman" w:hint="eastAsia"/>
          <w:szCs w:val="21"/>
        </w:rPr>
        <w:t>（</w:t>
      </w:r>
      <w:r w:rsidR="005A746E">
        <w:rPr>
          <w:rFonts w:ascii="Times New Roman" w:hAnsi="Times New Roman" w:cs="Times New Roman" w:hint="eastAsia"/>
          <w:szCs w:val="21"/>
        </w:rPr>
        <w:t>GSP</w:t>
      </w:r>
      <w:r w:rsidR="005A746E">
        <w:rPr>
          <w:rFonts w:ascii="Times New Roman" w:hAnsi="Times New Roman" w:cs="Times New Roman" w:hint="eastAsia"/>
          <w:szCs w:val="21"/>
        </w:rPr>
        <w:t>）</w:t>
      </w:r>
      <w:r w:rsidR="0049524F">
        <w:rPr>
          <w:rFonts w:ascii="Times New Roman" w:hAnsi="Times New Roman" w:cs="Times New Roman" w:hint="eastAsia"/>
          <w:szCs w:val="21"/>
        </w:rPr>
        <w:t>试剂</w:t>
      </w:r>
      <w:r w:rsidR="005A746E">
        <w:rPr>
          <w:rFonts w:ascii="Times New Roman" w:hAnsi="Times New Roman" w:cs="Times New Roman" w:hint="eastAsia"/>
          <w:szCs w:val="21"/>
        </w:rPr>
        <w:t>，</w:t>
      </w:r>
      <w:r w:rsidR="006F76CA">
        <w:rPr>
          <w:rFonts w:ascii="Times New Roman" w:hAnsi="Times New Roman" w:cs="Times New Roman" w:hint="eastAsia"/>
          <w:szCs w:val="21"/>
        </w:rPr>
        <w:t>其中</w:t>
      </w:r>
      <w:r w:rsidR="006F76CA">
        <w:rPr>
          <w:rFonts w:ascii="Times New Roman" w:hAnsi="Times New Roman" w:cs="Times New Roman" w:hint="eastAsia"/>
          <w:szCs w:val="21"/>
        </w:rPr>
        <w:t>GA</w:t>
      </w:r>
      <w:r w:rsidR="005A746E">
        <w:rPr>
          <w:rFonts w:ascii="Times New Roman" w:hAnsi="Times New Roman" w:cs="Times New Roman" w:hint="eastAsia"/>
          <w:szCs w:val="21"/>
        </w:rPr>
        <w:t>批内精密度</w:t>
      </w:r>
      <w:r w:rsidR="005A746E">
        <w:rPr>
          <w:rFonts w:cs="Times New Roman" w:hint="eastAsia"/>
          <w:szCs w:val="21"/>
        </w:rPr>
        <w:t>≤</w:t>
      </w:r>
      <w:r w:rsidR="005A746E">
        <w:rPr>
          <w:rFonts w:ascii="Times New Roman" w:hAnsi="Times New Roman" w:cs="Times New Roman" w:hint="eastAsia"/>
          <w:szCs w:val="21"/>
        </w:rPr>
        <w:t>3.75%</w:t>
      </w:r>
      <w:r w:rsidR="005A746E">
        <w:rPr>
          <w:rFonts w:ascii="Times New Roman" w:hAnsi="Times New Roman" w:cs="Times New Roman" w:hint="eastAsia"/>
          <w:szCs w:val="21"/>
        </w:rPr>
        <w:t>，</w:t>
      </w:r>
      <w:r w:rsidR="006F76CA">
        <w:rPr>
          <w:rFonts w:ascii="Times New Roman" w:hAnsi="Times New Roman" w:cs="Times New Roman" w:hint="eastAsia"/>
          <w:szCs w:val="21"/>
        </w:rPr>
        <w:t>GA</w:t>
      </w:r>
      <w:r w:rsidR="005A746E">
        <w:rPr>
          <w:rFonts w:ascii="Times New Roman" w:hAnsi="Times New Roman" w:cs="Times New Roman" w:hint="eastAsia"/>
          <w:szCs w:val="21"/>
        </w:rPr>
        <w:t>批间精密度</w:t>
      </w:r>
      <w:r w:rsidR="005A746E">
        <w:rPr>
          <w:rFonts w:cs="Times New Roman" w:hint="eastAsia"/>
          <w:szCs w:val="21"/>
        </w:rPr>
        <w:t>≤5%,线性范围0.65-</w:t>
      </w:r>
      <w:r w:rsidR="0095337D">
        <w:rPr>
          <w:rFonts w:cs="Times New Roman" w:hint="eastAsia"/>
          <w:szCs w:val="21"/>
        </w:rPr>
        <w:t>3.0</w:t>
      </w:r>
      <w:r w:rsidR="005A746E">
        <w:rPr>
          <w:rFonts w:cs="Times New Roman" w:hint="eastAsia"/>
          <w:szCs w:val="21"/>
        </w:rPr>
        <w:t>mg/dL。</w:t>
      </w:r>
      <w:r w:rsidR="005A746E" w:rsidRPr="005A746E">
        <w:rPr>
          <w:rFonts w:ascii="Times New Roman" w:hAnsi="Times New Roman" w:cs="Times New Roman" w:hint="eastAsia"/>
          <w:szCs w:val="21"/>
        </w:rPr>
        <w:t>唾液酸化糖链抗原（</w:t>
      </w:r>
      <w:r w:rsidR="005A746E" w:rsidRPr="005A746E">
        <w:rPr>
          <w:rFonts w:ascii="Times New Roman" w:hAnsi="Times New Roman" w:cs="Times New Roman" w:hint="eastAsia"/>
          <w:szCs w:val="21"/>
        </w:rPr>
        <w:t>KL-6</w:t>
      </w:r>
      <w:r w:rsidR="005A746E" w:rsidRPr="005A746E">
        <w:rPr>
          <w:rFonts w:ascii="Times New Roman" w:hAnsi="Times New Roman" w:cs="Times New Roman" w:hint="eastAsia"/>
          <w:szCs w:val="21"/>
        </w:rPr>
        <w:t>）</w:t>
      </w:r>
      <w:r w:rsidR="0099745C">
        <w:rPr>
          <w:rFonts w:ascii="Times New Roman" w:hAnsi="Times New Roman" w:cs="Times New Roman" w:hint="eastAsia"/>
          <w:szCs w:val="21"/>
        </w:rPr>
        <w:t>线性范围：</w:t>
      </w:r>
      <w:r w:rsidR="005E719A">
        <w:rPr>
          <w:rFonts w:ascii="Times New Roman" w:hAnsi="Times New Roman" w:cs="Times New Roman" w:hint="eastAsia"/>
          <w:szCs w:val="21"/>
        </w:rPr>
        <w:t>5</w:t>
      </w:r>
      <w:r w:rsidR="0099745C">
        <w:rPr>
          <w:rFonts w:ascii="Times New Roman" w:hAnsi="Times New Roman" w:cs="Times New Roman" w:hint="eastAsia"/>
          <w:szCs w:val="21"/>
        </w:rPr>
        <w:t>0-</w:t>
      </w:r>
      <w:r w:rsidR="001339EA">
        <w:rPr>
          <w:rFonts w:ascii="Times New Roman" w:hAnsi="Times New Roman" w:cs="Times New Roman" w:hint="eastAsia"/>
          <w:szCs w:val="21"/>
        </w:rPr>
        <w:t>50</w:t>
      </w:r>
      <w:r w:rsidR="0099745C">
        <w:rPr>
          <w:rFonts w:ascii="Times New Roman" w:hAnsi="Times New Roman" w:cs="Times New Roman" w:hint="eastAsia"/>
          <w:szCs w:val="21"/>
        </w:rPr>
        <w:t>00U/mL</w:t>
      </w:r>
      <w:r w:rsidR="0099745C">
        <w:rPr>
          <w:rFonts w:ascii="Times New Roman" w:hAnsi="Times New Roman" w:cs="Times New Roman" w:hint="eastAsia"/>
          <w:szCs w:val="21"/>
        </w:rPr>
        <w:t>。</w:t>
      </w:r>
    </w:p>
    <w:p w:rsidR="00EA595C" w:rsidRDefault="00EA595C">
      <w:pPr>
        <w:spacing w:line="300" w:lineRule="auto"/>
        <w:rPr>
          <w:rFonts w:ascii="Times New Roman" w:hAnsi="Times New Roman" w:cs="Times New Roman"/>
          <w:szCs w:val="21"/>
        </w:rPr>
      </w:pPr>
    </w:p>
    <w:p w:rsidR="00EA595C" w:rsidRDefault="00E32789">
      <w:pPr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检测项目清单：</w:t>
      </w:r>
    </w:p>
    <w:tbl>
      <w:tblPr>
        <w:tblW w:w="6286" w:type="dxa"/>
        <w:jc w:val="center"/>
        <w:tblInd w:w="-205" w:type="dxa"/>
        <w:tblLook w:val="04A0"/>
      </w:tblPr>
      <w:tblGrid>
        <w:gridCol w:w="694"/>
        <w:gridCol w:w="2929"/>
        <w:gridCol w:w="1134"/>
        <w:gridCol w:w="850"/>
        <w:gridCol w:w="679"/>
      </w:tblGrid>
      <w:tr w:rsidR="00C77559" w:rsidTr="00C77559">
        <w:trPr>
          <w:trHeight w:val="53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A05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A05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559" w:rsidRDefault="00C77559" w:rsidP="00A05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年预计检测</w:t>
            </w:r>
          </w:p>
          <w:p w:rsidR="00C77559" w:rsidRDefault="00C77559" w:rsidP="00A05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</w:rPr>
              <w:t>（项次）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559" w:rsidRDefault="00C77559" w:rsidP="00A052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室间质评项目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559" w:rsidRDefault="00C77559" w:rsidP="00A052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降钙素原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发光</w:t>
            </w: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铁蛋白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Pr="00AB0A79" w:rsidRDefault="00C7755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B0A79">
              <w:rPr>
                <w:rFonts w:hint="eastAsia"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 w:hint="eastAsia"/>
                <w:bCs/>
                <w:color w:val="000000" w:themeColor="text1"/>
                <w:sz w:val="20"/>
                <w:szCs w:val="20"/>
              </w:rPr>
              <w:t>发光</w:t>
            </w: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47AB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抗缪勒管激素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47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47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 w:rsidP="00C47A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发光</w:t>
            </w: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天冬氨酸氨基转移酶线粒体同工酶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腺苷脱氨酶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纤维连接蛋白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视黄醇结合蛋白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超氧化物歧化酶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脂蛋白a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血管紧张素转化酶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糖化白蛋白（GA）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 w:rsidP="009E0E4B">
            <w:pPr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β-羟丁酸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</w:t>
            </w:r>
            <w:r>
              <w:rPr>
                <w:color w:val="000000"/>
                <w:sz w:val="18"/>
                <w:szCs w:val="18"/>
              </w:rPr>
              <w:t>N-</w:t>
            </w:r>
            <w:r>
              <w:rPr>
                <w:rFonts w:hint="eastAsia"/>
                <w:color w:val="000000"/>
                <w:sz w:val="18"/>
                <w:szCs w:val="18"/>
              </w:rPr>
              <w:t>乙酰β</w:t>
            </w:r>
            <w:r>
              <w:rPr>
                <w:color w:val="000000"/>
                <w:sz w:val="18"/>
                <w:szCs w:val="18"/>
              </w:rPr>
              <w:t>-D-</w:t>
            </w:r>
            <w:r>
              <w:rPr>
                <w:rFonts w:hint="eastAsia"/>
                <w:color w:val="000000"/>
                <w:sz w:val="18"/>
                <w:szCs w:val="18"/>
              </w:rPr>
              <w:t>氨基葡萄糖苷酶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0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总二氧化碳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6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血清淀粉样蛋白A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胰淀粉酶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转铁蛋白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β2微球蛋白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C77559" w:rsidTr="00C77559">
        <w:trPr>
          <w:trHeight w:val="14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铜蓝蛋白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唾液酸化糖链抗原（KL-6）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不饱和铁结合力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是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单胺氧化酶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脂联素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7559" w:rsidTr="00C77559">
        <w:trPr>
          <w:trHeight w:val="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C841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559" w:rsidRDefault="00C77559" w:rsidP="00797A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559" w:rsidRDefault="00C775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</w:t>
      </w:r>
      <w:r>
        <w:rPr>
          <w:rFonts w:ascii="Times New Roman" w:hAnsi="Times New Roman" w:cs="Times New Roman"/>
          <w:szCs w:val="21"/>
        </w:rPr>
        <w:t>、售后服务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投标人</w:t>
      </w:r>
      <w:r>
        <w:rPr>
          <w:rFonts w:ascii="Times New Roman" w:hAnsi="Times New Roman" w:cs="Times New Roman" w:hint="eastAsia"/>
          <w:szCs w:val="21"/>
        </w:rPr>
        <w:t>须</w:t>
      </w:r>
      <w:r>
        <w:rPr>
          <w:rFonts w:ascii="Times New Roman" w:hAnsi="Times New Roman" w:cs="Times New Roman"/>
          <w:szCs w:val="21"/>
        </w:rPr>
        <w:t>提供承诺函</w:t>
      </w:r>
      <w:r>
        <w:rPr>
          <w:rFonts w:ascii="Times New Roman" w:hAnsi="Times New Roman" w:cs="Times New Roman" w:hint="eastAsia"/>
          <w:szCs w:val="21"/>
        </w:rPr>
        <w:t>）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</w:t>
      </w:r>
      <w:r>
        <w:rPr>
          <w:rFonts w:ascii="Times New Roman" w:hAnsi="Times New Roman" w:cs="Times New Roman"/>
          <w:szCs w:val="21"/>
        </w:rPr>
        <w:t>全年</w:t>
      </w:r>
      <w:r>
        <w:rPr>
          <w:rFonts w:ascii="Times New Roman" w:hAnsi="Times New Roman" w:cs="Times New Roman"/>
          <w:szCs w:val="21"/>
        </w:rPr>
        <w:t>24</w:t>
      </w:r>
      <w:r>
        <w:rPr>
          <w:rFonts w:ascii="Times New Roman" w:hAnsi="Times New Roman" w:cs="Times New Roman"/>
          <w:szCs w:val="21"/>
        </w:rPr>
        <w:t>小时原厂技术支持，现场响应时间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小时，不能及时或维修的须提供备用设备。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服务期内免费提供以下服务</w:t>
      </w:r>
      <w:r>
        <w:rPr>
          <w:rFonts w:ascii="Times New Roman" w:hAnsi="Times New Roman" w:cs="Times New Roman" w:hint="eastAsia"/>
          <w:szCs w:val="21"/>
        </w:rPr>
        <w:t>(</w:t>
      </w:r>
      <w:r w:rsidR="0017547A">
        <w:rPr>
          <w:rFonts w:ascii="Times New Roman" w:hAnsi="Times New Roman" w:cs="Times New Roman" w:hint="eastAsia"/>
          <w:szCs w:val="21"/>
        </w:rPr>
        <w:t>贝克曼</w:t>
      </w:r>
      <w:r>
        <w:rPr>
          <w:rFonts w:ascii="Times New Roman" w:hAnsi="Times New Roman" w:cs="Times New Roman" w:hint="eastAsia"/>
          <w:szCs w:val="21"/>
        </w:rPr>
        <w:t>AU5821</w:t>
      </w:r>
      <w:r w:rsidR="0017547A">
        <w:rPr>
          <w:rFonts w:ascii="Times New Roman" w:hAnsi="Times New Roman" w:cs="Times New Roman" w:hint="eastAsia"/>
          <w:szCs w:val="21"/>
        </w:rPr>
        <w:t>生化</w:t>
      </w:r>
      <w:r>
        <w:rPr>
          <w:rFonts w:ascii="Times New Roman" w:hAnsi="Times New Roman" w:cs="Times New Roman" w:hint="eastAsia"/>
          <w:szCs w:val="21"/>
        </w:rPr>
        <w:t>分析仪</w:t>
      </w:r>
      <w:r>
        <w:rPr>
          <w:rFonts w:ascii="Times New Roman" w:hAnsi="Times New Roman" w:cs="Times New Roman" w:hint="eastAsia"/>
          <w:szCs w:val="21"/>
        </w:rPr>
        <w:t>)</w:t>
      </w:r>
      <w:r w:rsidR="009E0E4B">
        <w:rPr>
          <w:rFonts w:ascii="Times New Roman" w:hAnsi="Times New Roman" w:cs="Times New Roman" w:hint="eastAsia"/>
          <w:szCs w:val="21"/>
        </w:rPr>
        <w:t>，该设备为半开放设备</w:t>
      </w:r>
      <w:r w:rsidR="008E7A5C">
        <w:rPr>
          <w:rFonts w:ascii="Times New Roman" w:hAnsi="Times New Roman" w:cs="Times New Roman" w:hint="eastAsia"/>
          <w:szCs w:val="21"/>
        </w:rPr>
        <w:t>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2.1 </w:t>
      </w:r>
      <w:r>
        <w:rPr>
          <w:rFonts w:ascii="Times New Roman" w:hAnsi="Times New Roman" w:cs="Times New Roman"/>
          <w:szCs w:val="21"/>
        </w:rPr>
        <w:t>按照卫生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/>
          <w:szCs w:val="21"/>
        </w:rPr>
        <w:t>医药行业标准提检测设备的原厂仪器校准，含校准所需的试剂耗材</w:t>
      </w:r>
      <w:r>
        <w:rPr>
          <w:rFonts w:ascii="Times New Roman" w:hAnsi="Times New Roman" w:cs="Times New Roman" w:hint="eastAsia"/>
          <w:szCs w:val="21"/>
        </w:rPr>
        <w:t>，至少</w:t>
      </w:r>
      <w:r w:rsidR="00EA20E8">
        <w:rPr>
          <w:rFonts w:ascii="Times New Roman" w:hAnsi="Times New Roman" w:cs="Times New Roman" w:hint="eastAsia"/>
          <w:szCs w:val="21"/>
        </w:rPr>
        <w:t>一</w:t>
      </w:r>
      <w:r>
        <w:rPr>
          <w:rFonts w:ascii="Times New Roman" w:hAnsi="Times New Roman" w:cs="Times New Roman" w:hint="eastAsia"/>
          <w:szCs w:val="21"/>
        </w:rPr>
        <w:t>年一次；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2.2 </w:t>
      </w:r>
      <w:r>
        <w:rPr>
          <w:rFonts w:ascii="Times New Roman" w:hAnsi="Times New Roman" w:cs="Times New Roman"/>
          <w:szCs w:val="21"/>
        </w:rPr>
        <w:t>按照制造商要求提供仪器设备的维护保养和维修服务，含维保需要的试剂耗材和定期更换的所有配件和耗材（原厂）；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2.3 </w:t>
      </w:r>
      <w:r>
        <w:rPr>
          <w:rFonts w:ascii="Times New Roman" w:hAnsi="Times New Roman" w:cs="Times New Roman"/>
          <w:szCs w:val="21"/>
        </w:rPr>
        <w:t>提供</w:t>
      </w:r>
      <w:r>
        <w:rPr>
          <w:rFonts w:ascii="Times New Roman" w:hAnsi="Times New Roman" w:cs="Times New Roman" w:hint="eastAsia"/>
          <w:szCs w:val="21"/>
        </w:rPr>
        <w:t>其他</w:t>
      </w:r>
      <w:r>
        <w:rPr>
          <w:rFonts w:ascii="Times New Roman" w:hAnsi="Times New Roman" w:cs="Times New Roman"/>
          <w:szCs w:val="21"/>
        </w:rPr>
        <w:t>辅助设备，</w:t>
      </w:r>
      <w:r>
        <w:rPr>
          <w:rFonts w:ascii="Times New Roman" w:hAnsi="Times New Roman" w:cs="Times New Roman" w:hint="eastAsia"/>
          <w:szCs w:val="21"/>
        </w:rPr>
        <w:t>如：</w:t>
      </w:r>
      <w:r>
        <w:rPr>
          <w:rFonts w:ascii="Times New Roman" w:hAnsi="Times New Roman" w:cs="Times New Roman" w:hint="eastAsia"/>
          <w:szCs w:val="21"/>
        </w:rPr>
        <w:t>LIS</w:t>
      </w:r>
      <w:r>
        <w:rPr>
          <w:rFonts w:ascii="Times New Roman" w:hAnsi="Times New Roman" w:cs="Times New Roman" w:hint="eastAsia"/>
          <w:szCs w:val="21"/>
        </w:rPr>
        <w:t>电脑、投屏等</w:t>
      </w:r>
      <w:r>
        <w:rPr>
          <w:rFonts w:ascii="Times New Roman" w:hAnsi="Times New Roman" w:cs="Times New Roman"/>
          <w:szCs w:val="21"/>
        </w:rPr>
        <w:t>；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 w:rsidR="00944CC0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须提供</w:t>
      </w:r>
      <w:r>
        <w:rPr>
          <w:rFonts w:ascii="Times New Roman" w:hAnsi="Times New Roman" w:cs="Times New Roman" w:hint="eastAsia"/>
          <w:szCs w:val="21"/>
        </w:rPr>
        <w:t>国家</w:t>
      </w:r>
      <w:r>
        <w:rPr>
          <w:rFonts w:ascii="Times New Roman" w:hAnsi="Times New Roman" w:cs="Times New Roman"/>
          <w:szCs w:val="21"/>
        </w:rPr>
        <w:t>卫健委室间质评未开展的检测项目院外（同级</w:t>
      </w:r>
      <w:r>
        <w:rPr>
          <w:rFonts w:ascii="Times New Roman" w:hAnsi="Times New Roman" w:cs="Times New Roman" w:hint="eastAsia"/>
          <w:szCs w:val="21"/>
        </w:rPr>
        <w:t>或更高级实验室</w:t>
      </w:r>
      <w:r>
        <w:rPr>
          <w:rFonts w:ascii="Times New Roman" w:hAnsi="Times New Roman" w:cs="Times New Roman"/>
          <w:szCs w:val="21"/>
        </w:rPr>
        <w:t>）比对服务；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 w:rsidR="00944CC0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免费提供招标以外的所有试剂耗材及配件。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 w:rsidR="00944CC0"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/>
          <w:szCs w:val="21"/>
        </w:rPr>
        <w:t>支持及配合</w:t>
      </w:r>
      <w:r>
        <w:rPr>
          <w:rFonts w:ascii="Times New Roman" w:hAnsi="Times New Roman" w:cs="Times New Roman"/>
          <w:szCs w:val="21"/>
        </w:rPr>
        <w:t>ISO15189</w:t>
      </w:r>
      <w:r>
        <w:rPr>
          <w:rFonts w:ascii="Times New Roman" w:hAnsi="Times New Roman" w:cs="Times New Roman"/>
          <w:szCs w:val="21"/>
        </w:rPr>
        <w:t>认可工作。</w:t>
      </w:r>
    </w:p>
    <w:p w:rsidR="00EA595C" w:rsidRDefault="00E32789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 w:rsidR="00944CC0"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试剂到货有效期≥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个月，一年批号变更≤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次。</w:t>
      </w:r>
    </w:p>
    <w:p w:rsidR="00EA595C" w:rsidRDefault="00EA595C">
      <w:pPr>
        <w:spacing w:line="300" w:lineRule="auto"/>
        <w:rPr>
          <w:rFonts w:ascii="Times New Roman" w:hAnsi="Times New Roman" w:cs="Times New Roman"/>
          <w:szCs w:val="21"/>
        </w:rPr>
      </w:pPr>
    </w:p>
    <w:p w:rsidR="00EA595C" w:rsidRDefault="00EA595C">
      <w:pPr>
        <w:spacing w:line="300" w:lineRule="auto"/>
        <w:rPr>
          <w:rFonts w:ascii="Times New Roman" w:hAnsi="Times New Roman" w:cs="Times New Roman"/>
          <w:szCs w:val="21"/>
        </w:rPr>
      </w:pPr>
    </w:p>
    <w:p w:rsidR="00EA595C" w:rsidRDefault="00EA595C">
      <w:pPr>
        <w:spacing w:line="300" w:lineRule="auto"/>
        <w:rPr>
          <w:rFonts w:ascii="Times New Roman" w:hAnsi="Times New Roman" w:cs="Times New Roman"/>
          <w:szCs w:val="21"/>
        </w:rPr>
      </w:pPr>
    </w:p>
    <w:p w:rsidR="00EA595C" w:rsidRDefault="00EA595C">
      <w:pPr>
        <w:spacing w:line="300" w:lineRule="auto"/>
        <w:rPr>
          <w:rFonts w:ascii="Times New Roman" w:hAnsi="Times New Roman" w:cs="Times New Roman"/>
          <w:szCs w:val="21"/>
        </w:rPr>
      </w:pPr>
    </w:p>
    <w:sectPr w:rsidR="00EA595C" w:rsidSect="00EA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B3" w:rsidRDefault="004563B3" w:rsidP="00EA20E8">
      <w:r>
        <w:separator/>
      </w:r>
    </w:p>
  </w:endnote>
  <w:endnote w:type="continuationSeparator" w:id="1">
    <w:p w:rsidR="004563B3" w:rsidRDefault="004563B3" w:rsidP="00EA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B3" w:rsidRDefault="004563B3" w:rsidP="00EA20E8">
      <w:r>
        <w:separator/>
      </w:r>
    </w:p>
  </w:footnote>
  <w:footnote w:type="continuationSeparator" w:id="1">
    <w:p w:rsidR="004563B3" w:rsidRDefault="004563B3" w:rsidP="00EA2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1MTNmNDlkMzY3ZTlmZTNkZDFjZDZhMDhkOWQ4MzMifQ=="/>
  </w:docVars>
  <w:rsids>
    <w:rsidRoot w:val="003A0469"/>
    <w:rsid w:val="000037C9"/>
    <w:rsid w:val="00005273"/>
    <w:rsid w:val="000152EC"/>
    <w:rsid w:val="00022777"/>
    <w:rsid w:val="000236C6"/>
    <w:rsid w:val="00037D2E"/>
    <w:rsid w:val="00051F38"/>
    <w:rsid w:val="000544BA"/>
    <w:rsid w:val="00066FB4"/>
    <w:rsid w:val="00081F6E"/>
    <w:rsid w:val="00092A53"/>
    <w:rsid w:val="0009599C"/>
    <w:rsid w:val="000A4DE5"/>
    <w:rsid w:val="000A56A5"/>
    <w:rsid w:val="000A6551"/>
    <w:rsid w:val="000B45CD"/>
    <w:rsid w:val="000B72A9"/>
    <w:rsid w:val="000D1269"/>
    <w:rsid w:val="000E2095"/>
    <w:rsid w:val="000E76AA"/>
    <w:rsid w:val="00102FBE"/>
    <w:rsid w:val="00115ECF"/>
    <w:rsid w:val="0012010F"/>
    <w:rsid w:val="001259F9"/>
    <w:rsid w:val="00126674"/>
    <w:rsid w:val="0012705A"/>
    <w:rsid w:val="0013268A"/>
    <w:rsid w:val="001339EA"/>
    <w:rsid w:val="00133BC8"/>
    <w:rsid w:val="001401A0"/>
    <w:rsid w:val="001453A5"/>
    <w:rsid w:val="00152B99"/>
    <w:rsid w:val="00155940"/>
    <w:rsid w:val="001577BF"/>
    <w:rsid w:val="00162357"/>
    <w:rsid w:val="0016481B"/>
    <w:rsid w:val="0017547A"/>
    <w:rsid w:val="001C3092"/>
    <w:rsid w:val="001D03F5"/>
    <w:rsid w:val="001D14EF"/>
    <w:rsid w:val="001D1985"/>
    <w:rsid w:val="001D1EEA"/>
    <w:rsid w:val="001D6721"/>
    <w:rsid w:val="001E4E2F"/>
    <w:rsid w:val="001E7A87"/>
    <w:rsid w:val="001F06F7"/>
    <w:rsid w:val="001F2949"/>
    <w:rsid w:val="00207032"/>
    <w:rsid w:val="00211827"/>
    <w:rsid w:val="00217034"/>
    <w:rsid w:val="0022353F"/>
    <w:rsid w:val="00231EEB"/>
    <w:rsid w:val="00240002"/>
    <w:rsid w:val="002549E3"/>
    <w:rsid w:val="002609C0"/>
    <w:rsid w:val="00272DA5"/>
    <w:rsid w:val="00280A8C"/>
    <w:rsid w:val="00283B31"/>
    <w:rsid w:val="00290F13"/>
    <w:rsid w:val="002A1BC9"/>
    <w:rsid w:val="002B498E"/>
    <w:rsid w:val="002C30A9"/>
    <w:rsid w:val="002E0EAA"/>
    <w:rsid w:val="002E313B"/>
    <w:rsid w:val="002F7864"/>
    <w:rsid w:val="00330A4B"/>
    <w:rsid w:val="00340C81"/>
    <w:rsid w:val="00351868"/>
    <w:rsid w:val="003528F8"/>
    <w:rsid w:val="003530D1"/>
    <w:rsid w:val="003532DC"/>
    <w:rsid w:val="00356E77"/>
    <w:rsid w:val="0037287D"/>
    <w:rsid w:val="00384278"/>
    <w:rsid w:val="003849D4"/>
    <w:rsid w:val="00394D7D"/>
    <w:rsid w:val="0039502F"/>
    <w:rsid w:val="003A0469"/>
    <w:rsid w:val="003D4F19"/>
    <w:rsid w:val="003E148C"/>
    <w:rsid w:val="003F0FE6"/>
    <w:rsid w:val="003F6419"/>
    <w:rsid w:val="0041482A"/>
    <w:rsid w:val="00433F9E"/>
    <w:rsid w:val="00435C1E"/>
    <w:rsid w:val="0043677A"/>
    <w:rsid w:val="00436EE1"/>
    <w:rsid w:val="00452FA2"/>
    <w:rsid w:val="00455E41"/>
    <w:rsid w:val="004563B3"/>
    <w:rsid w:val="004637E0"/>
    <w:rsid w:val="00466553"/>
    <w:rsid w:val="0046727E"/>
    <w:rsid w:val="00476F7C"/>
    <w:rsid w:val="00483B76"/>
    <w:rsid w:val="00484B96"/>
    <w:rsid w:val="00485217"/>
    <w:rsid w:val="00486692"/>
    <w:rsid w:val="00494D89"/>
    <w:rsid w:val="0049524F"/>
    <w:rsid w:val="004A36E9"/>
    <w:rsid w:val="004B0084"/>
    <w:rsid w:val="004B377D"/>
    <w:rsid w:val="004D0C85"/>
    <w:rsid w:val="004D1F3A"/>
    <w:rsid w:val="004D4107"/>
    <w:rsid w:val="004F460E"/>
    <w:rsid w:val="004F74B0"/>
    <w:rsid w:val="00500A0F"/>
    <w:rsid w:val="00507996"/>
    <w:rsid w:val="00511828"/>
    <w:rsid w:val="00516282"/>
    <w:rsid w:val="005307AA"/>
    <w:rsid w:val="00533F2E"/>
    <w:rsid w:val="0054426B"/>
    <w:rsid w:val="00580E21"/>
    <w:rsid w:val="00585118"/>
    <w:rsid w:val="00585B9F"/>
    <w:rsid w:val="00586036"/>
    <w:rsid w:val="00591F4D"/>
    <w:rsid w:val="00597766"/>
    <w:rsid w:val="005A2182"/>
    <w:rsid w:val="005A746E"/>
    <w:rsid w:val="005A78C9"/>
    <w:rsid w:val="005B6480"/>
    <w:rsid w:val="005B6E3D"/>
    <w:rsid w:val="005C28F0"/>
    <w:rsid w:val="005C2E43"/>
    <w:rsid w:val="005C4C81"/>
    <w:rsid w:val="005C5E86"/>
    <w:rsid w:val="005D4B5F"/>
    <w:rsid w:val="005E12D6"/>
    <w:rsid w:val="005E2689"/>
    <w:rsid w:val="005E719A"/>
    <w:rsid w:val="005F62E6"/>
    <w:rsid w:val="006115C8"/>
    <w:rsid w:val="00614F52"/>
    <w:rsid w:val="0062229A"/>
    <w:rsid w:val="00623296"/>
    <w:rsid w:val="006336C8"/>
    <w:rsid w:val="006363F9"/>
    <w:rsid w:val="00636ACE"/>
    <w:rsid w:val="0063749C"/>
    <w:rsid w:val="0064374C"/>
    <w:rsid w:val="00646A45"/>
    <w:rsid w:val="006548B0"/>
    <w:rsid w:val="006574E5"/>
    <w:rsid w:val="0066618F"/>
    <w:rsid w:val="006672FE"/>
    <w:rsid w:val="00677A50"/>
    <w:rsid w:val="00690C52"/>
    <w:rsid w:val="00691037"/>
    <w:rsid w:val="006A141E"/>
    <w:rsid w:val="006A1889"/>
    <w:rsid w:val="006B5501"/>
    <w:rsid w:val="006D3DC3"/>
    <w:rsid w:val="006E24BA"/>
    <w:rsid w:val="006F76CA"/>
    <w:rsid w:val="007163D1"/>
    <w:rsid w:val="0074275C"/>
    <w:rsid w:val="007432E6"/>
    <w:rsid w:val="0074515B"/>
    <w:rsid w:val="00752622"/>
    <w:rsid w:val="007565E5"/>
    <w:rsid w:val="00757216"/>
    <w:rsid w:val="00765C36"/>
    <w:rsid w:val="00775A28"/>
    <w:rsid w:val="007767EC"/>
    <w:rsid w:val="0078189A"/>
    <w:rsid w:val="007836C2"/>
    <w:rsid w:val="007A77D8"/>
    <w:rsid w:val="007B38E2"/>
    <w:rsid w:val="007B5D0B"/>
    <w:rsid w:val="007D477A"/>
    <w:rsid w:val="007D5C59"/>
    <w:rsid w:val="00800EE8"/>
    <w:rsid w:val="00803DBB"/>
    <w:rsid w:val="008153C6"/>
    <w:rsid w:val="0085440F"/>
    <w:rsid w:val="00865923"/>
    <w:rsid w:val="0087243C"/>
    <w:rsid w:val="008967A3"/>
    <w:rsid w:val="00896CF0"/>
    <w:rsid w:val="008A2B3C"/>
    <w:rsid w:val="008A389B"/>
    <w:rsid w:val="008B0512"/>
    <w:rsid w:val="008B0DED"/>
    <w:rsid w:val="008B52DC"/>
    <w:rsid w:val="008E7A5C"/>
    <w:rsid w:val="008F05BC"/>
    <w:rsid w:val="009044D6"/>
    <w:rsid w:val="00916587"/>
    <w:rsid w:val="00924F4C"/>
    <w:rsid w:val="00943246"/>
    <w:rsid w:val="00944CC0"/>
    <w:rsid w:val="00945232"/>
    <w:rsid w:val="0095337D"/>
    <w:rsid w:val="009634AB"/>
    <w:rsid w:val="00984BEE"/>
    <w:rsid w:val="0099745C"/>
    <w:rsid w:val="009A2CF4"/>
    <w:rsid w:val="009D2D7C"/>
    <w:rsid w:val="009E0E4B"/>
    <w:rsid w:val="009E6375"/>
    <w:rsid w:val="009F639B"/>
    <w:rsid w:val="00A0528E"/>
    <w:rsid w:val="00A12C81"/>
    <w:rsid w:val="00A222F8"/>
    <w:rsid w:val="00A24EEF"/>
    <w:rsid w:val="00A4233A"/>
    <w:rsid w:val="00A44C44"/>
    <w:rsid w:val="00A46781"/>
    <w:rsid w:val="00A472EF"/>
    <w:rsid w:val="00A54AA5"/>
    <w:rsid w:val="00A62AE8"/>
    <w:rsid w:val="00A6511A"/>
    <w:rsid w:val="00A70AA7"/>
    <w:rsid w:val="00A776D9"/>
    <w:rsid w:val="00A82F64"/>
    <w:rsid w:val="00AA1247"/>
    <w:rsid w:val="00AA1D12"/>
    <w:rsid w:val="00AA71C5"/>
    <w:rsid w:val="00AB0A79"/>
    <w:rsid w:val="00AB3389"/>
    <w:rsid w:val="00AB745E"/>
    <w:rsid w:val="00AC0B55"/>
    <w:rsid w:val="00AC11BF"/>
    <w:rsid w:val="00AC26E0"/>
    <w:rsid w:val="00AC4D6D"/>
    <w:rsid w:val="00AC7E89"/>
    <w:rsid w:val="00AD0ABC"/>
    <w:rsid w:val="00AE593D"/>
    <w:rsid w:val="00AE63C4"/>
    <w:rsid w:val="00AF2E93"/>
    <w:rsid w:val="00AF3494"/>
    <w:rsid w:val="00AF3937"/>
    <w:rsid w:val="00B01BC1"/>
    <w:rsid w:val="00B03918"/>
    <w:rsid w:val="00B04FEB"/>
    <w:rsid w:val="00B23086"/>
    <w:rsid w:val="00B37A45"/>
    <w:rsid w:val="00B42600"/>
    <w:rsid w:val="00B52752"/>
    <w:rsid w:val="00B545D3"/>
    <w:rsid w:val="00B55AD8"/>
    <w:rsid w:val="00B57D91"/>
    <w:rsid w:val="00B61064"/>
    <w:rsid w:val="00B67B57"/>
    <w:rsid w:val="00B72EBE"/>
    <w:rsid w:val="00B743EB"/>
    <w:rsid w:val="00B80984"/>
    <w:rsid w:val="00B817E8"/>
    <w:rsid w:val="00B84347"/>
    <w:rsid w:val="00B924F5"/>
    <w:rsid w:val="00B93744"/>
    <w:rsid w:val="00BB3F4F"/>
    <w:rsid w:val="00BD4568"/>
    <w:rsid w:val="00BE267A"/>
    <w:rsid w:val="00BF216A"/>
    <w:rsid w:val="00BF3A5C"/>
    <w:rsid w:val="00BF451A"/>
    <w:rsid w:val="00BF6140"/>
    <w:rsid w:val="00C01F72"/>
    <w:rsid w:val="00C07EEA"/>
    <w:rsid w:val="00C150A5"/>
    <w:rsid w:val="00C15B74"/>
    <w:rsid w:val="00C165F2"/>
    <w:rsid w:val="00C478DE"/>
    <w:rsid w:val="00C5207F"/>
    <w:rsid w:val="00C54064"/>
    <w:rsid w:val="00C601F9"/>
    <w:rsid w:val="00C703DF"/>
    <w:rsid w:val="00C709CE"/>
    <w:rsid w:val="00C7549E"/>
    <w:rsid w:val="00C77559"/>
    <w:rsid w:val="00C8664F"/>
    <w:rsid w:val="00C95B55"/>
    <w:rsid w:val="00C97369"/>
    <w:rsid w:val="00C97561"/>
    <w:rsid w:val="00CA4305"/>
    <w:rsid w:val="00CB0327"/>
    <w:rsid w:val="00CB5961"/>
    <w:rsid w:val="00CB6670"/>
    <w:rsid w:val="00CB6E09"/>
    <w:rsid w:val="00CB771D"/>
    <w:rsid w:val="00CB783F"/>
    <w:rsid w:val="00CC16C5"/>
    <w:rsid w:val="00CC37FB"/>
    <w:rsid w:val="00CC64D7"/>
    <w:rsid w:val="00CD6DA2"/>
    <w:rsid w:val="00CE66A8"/>
    <w:rsid w:val="00CE71E6"/>
    <w:rsid w:val="00CF0ED5"/>
    <w:rsid w:val="00CF1E40"/>
    <w:rsid w:val="00D23E19"/>
    <w:rsid w:val="00D267F9"/>
    <w:rsid w:val="00D27FCE"/>
    <w:rsid w:val="00D31F04"/>
    <w:rsid w:val="00D43A77"/>
    <w:rsid w:val="00D53E9E"/>
    <w:rsid w:val="00D54825"/>
    <w:rsid w:val="00D65C20"/>
    <w:rsid w:val="00D71EF7"/>
    <w:rsid w:val="00D744A8"/>
    <w:rsid w:val="00D82F64"/>
    <w:rsid w:val="00D85187"/>
    <w:rsid w:val="00D9404C"/>
    <w:rsid w:val="00DA4BCA"/>
    <w:rsid w:val="00DA60CE"/>
    <w:rsid w:val="00DB1C73"/>
    <w:rsid w:val="00DC32F8"/>
    <w:rsid w:val="00DC4B03"/>
    <w:rsid w:val="00DD40AA"/>
    <w:rsid w:val="00DD66BA"/>
    <w:rsid w:val="00E07B25"/>
    <w:rsid w:val="00E1035D"/>
    <w:rsid w:val="00E17D5D"/>
    <w:rsid w:val="00E2054D"/>
    <w:rsid w:val="00E32789"/>
    <w:rsid w:val="00E46385"/>
    <w:rsid w:val="00E511E4"/>
    <w:rsid w:val="00E53C2A"/>
    <w:rsid w:val="00E542C5"/>
    <w:rsid w:val="00E555A5"/>
    <w:rsid w:val="00E56F0E"/>
    <w:rsid w:val="00E62254"/>
    <w:rsid w:val="00E71011"/>
    <w:rsid w:val="00E769E6"/>
    <w:rsid w:val="00E82853"/>
    <w:rsid w:val="00E82D52"/>
    <w:rsid w:val="00E92389"/>
    <w:rsid w:val="00E947AE"/>
    <w:rsid w:val="00EA20E8"/>
    <w:rsid w:val="00EA595C"/>
    <w:rsid w:val="00EC1EAE"/>
    <w:rsid w:val="00EC3FA3"/>
    <w:rsid w:val="00ED093E"/>
    <w:rsid w:val="00ED79B9"/>
    <w:rsid w:val="00EE5A5E"/>
    <w:rsid w:val="00EE769D"/>
    <w:rsid w:val="00EF0210"/>
    <w:rsid w:val="00EF75D4"/>
    <w:rsid w:val="00F04167"/>
    <w:rsid w:val="00F22EE0"/>
    <w:rsid w:val="00F26799"/>
    <w:rsid w:val="00F32B20"/>
    <w:rsid w:val="00F333B8"/>
    <w:rsid w:val="00F359AD"/>
    <w:rsid w:val="00F37CDE"/>
    <w:rsid w:val="00F42BF2"/>
    <w:rsid w:val="00F465B5"/>
    <w:rsid w:val="00F468C7"/>
    <w:rsid w:val="00F4711C"/>
    <w:rsid w:val="00F5059E"/>
    <w:rsid w:val="00F5404E"/>
    <w:rsid w:val="00F548C9"/>
    <w:rsid w:val="00F561AE"/>
    <w:rsid w:val="00F66E5C"/>
    <w:rsid w:val="00F749A8"/>
    <w:rsid w:val="00F846E3"/>
    <w:rsid w:val="00F87163"/>
    <w:rsid w:val="00F93160"/>
    <w:rsid w:val="00FA7305"/>
    <w:rsid w:val="00FB2F54"/>
    <w:rsid w:val="00FB54CD"/>
    <w:rsid w:val="00FC2196"/>
    <w:rsid w:val="00FD2D1B"/>
    <w:rsid w:val="00FD35A1"/>
    <w:rsid w:val="00FD431E"/>
    <w:rsid w:val="00FD6BB3"/>
    <w:rsid w:val="00FE0EB6"/>
    <w:rsid w:val="00FE4416"/>
    <w:rsid w:val="00FF5E58"/>
    <w:rsid w:val="15AD1C25"/>
    <w:rsid w:val="16DB2FDD"/>
    <w:rsid w:val="59472F3B"/>
    <w:rsid w:val="5EB9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3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595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59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A595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EA59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5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3035-ECA4-45C0-9660-E2DF4A47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254</cp:revision>
  <cp:lastPrinted>2023-02-14T07:00:00Z</cp:lastPrinted>
  <dcterms:created xsi:type="dcterms:W3CDTF">2022-11-21T03:55:00Z</dcterms:created>
  <dcterms:modified xsi:type="dcterms:W3CDTF">2023-11-10T01:18:00Z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9F28365941F74634B6AEE78D423F6701_12</vt:lpwstr>
  </property>
</Properties>
</file>