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Calibri" w:hAnsi="Calibri" w:eastAsia="宋体" w:cs="Times New Roman"/>
          <w:color w:val="000000"/>
          <w:sz w:val="28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sz w:val="32"/>
          <w:szCs w:val="32"/>
          <w:lang w:val="en-US" w:eastAsia="zh-CN"/>
        </w:rPr>
        <w:t>胶囊（片）剂数粒机组</w:t>
      </w:r>
    </w:p>
    <w:p>
      <w:pPr>
        <w:jc w:val="both"/>
        <w:rPr>
          <w:rFonts w:hint="default" w:ascii="Calibri" w:hAnsi="Calibri" w:eastAsia="宋体" w:cs="Times New Roman"/>
          <w:color w:val="000000"/>
          <w:sz w:val="28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color w:val="000000"/>
          <w:sz w:val="28"/>
          <w:szCs w:val="24"/>
          <w:lang w:val="en-US" w:eastAsia="zh-CN"/>
        </w:rPr>
        <w:t>一、设备参数；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867" w:tblpY="57"/>
        <w:tblOverlap w:val="never"/>
        <w:tblW w:w="86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2293"/>
        <w:gridCol w:w="5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293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5632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top"/>
          </w:tcPr>
          <w:p>
            <w:pPr>
              <w:spacing w:line="240" w:lineRule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293" w:type="dxa"/>
            <w:vAlign w:val="top"/>
          </w:tcPr>
          <w:p>
            <w:pPr>
              <w:spacing w:line="240" w:lineRule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生产线联动机械结构与操控系统</w:t>
            </w:r>
          </w:p>
        </w:tc>
        <w:tc>
          <w:tcPr>
            <w:tcW w:w="563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293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电子数粒机</w:t>
            </w:r>
          </w:p>
        </w:tc>
        <w:tc>
          <w:tcPr>
            <w:tcW w:w="563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材质：直接接触药品应符合GMP要求；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适用瓶型：50～120ml 圆形、方型塑料瓶；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灌装对像：00～1#胶囊、Φ8～18 素片；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生产能力：30～60 瓶/分钟（8通道）；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瓶装量设置范围：20～200；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准确率：＞99.8%；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气源：0.3～0.6Mpa；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spacing w:line="240" w:lineRule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293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理瓶机</w:t>
            </w:r>
          </w:p>
        </w:tc>
        <w:tc>
          <w:tcPr>
            <w:tcW w:w="563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材质：直接接触药品应符合GMP要求；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适用瓶型：塑料圆瓶；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生产能力：30～100 瓶/分钟； 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气源：0.3～0.6Mpa；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spacing w:line="240" w:lineRule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293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旋盖机</w:t>
            </w:r>
          </w:p>
        </w:tc>
        <w:tc>
          <w:tcPr>
            <w:tcW w:w="5632" w:type="dxa"/>
            <w:vAlign w:val="top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适用瓶型：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0～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0ml 圆形适用瓶子直径：30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～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70mm 适用瓶子高度：50-150mm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生产能力：50～120瓶/分钟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气源：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0.3～0.6Mpa；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spacing w:line="240" w:lineRule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293" w:type="dxa"/>
            <w:vAlign w:val="top"/>
          </w:tcPr>
          <w:p>
            <w:pPr>
              <w:spacing w:line="240" w:lineRule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立式贴标机</w:t>
            </w:r>
          </w:p>
        </w:tc>
        <w:tc>
          <w:tcPr>
            <w:tcW w:w="5632" w:type="dxa"/>
            <w:vAlign w:val="top"/>
          </w:tcPr>
          <w:p>
            <w:pPr>
              <w:spacing w:line="240" w:lineRule="auto"/>
              <w:rPr>
                <w:rFonts w:hint="eastAsia" w:ascii="新宋体" w:hAnsi="新宋体" w:eastAsia="新宋体"/>
                <w:szCs w:val="21"/>
                <w:lang w:eastAsia="zh-CN"/>
              </w:rPr>
            </w:pPr>
            <w:r>
              <w:rPr>
                <w:rFonts w:hint="eastAsia" w:ascii="新宋体" w:hAnsi="新宋体" w:eastAsia="新宋体"/>
                <w:szCs w:val="21"/>
              </w:rPr>
              <w:t>适用瓶型：15</w:t>
            </w:r>
            <w:r>
              <w:rPr>
                <w:rFonts w:ascii="新宋体" w:hAnsi="新宋体" w:eastAsia="新宋体"/>
                <w:szCs w:val="21"/>
              </w:rPr>
              <w:t>～</w:t>
            </w:r>
            <w:r>
              <w:rPr>
                <w:rFonts w:hint="eastAsia" w:ascii="新宋体" w:hAnsi="新宋体" w:eastAsia="新宋体"/>
                <w:szCs w:val="21"/>
              </w:rPr>
              <w:t>500ml圆方瓶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；</w:t>
            </w:r>
          </w:p>
          <w:p>
            <w:pPr>
              <w:spacing w:line="240" w:lineRule="auto"/>
              <w:rPr>
                <w:rFonts w:hint="eastAsia" w:ascii="新宋体" w:hAnsi="新宋体" w:eastAsia="新宋体"/>
                <w:szCs w:val="21"/>
                <w:lang w:eastAsia="zh-CN"/>
              </w:rPr>
            </w:pPr>
            <w:r>
              <w:rPr>
                <w:rFonts w:hint="eastAsia" w:ascii="新宋体" w:hAnsi="新宋体" w:eastAsia="新宋体"/>
                <w:szCs w:val="21"/>
              </w:rPr>
              <w:t>适用标签长度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：</w:t>
            </w:r>
            <w:r>
              <w:rPr>
                <w:rFonts w:hint="eastAsia" w:ascii="Arial" w:hAnsi="Arial" w:cs="Arial"/>
                <w:color w:val="333333"/>
                <w:sz w:val="20"/>
                <w:szCs w:val="20"/>
                <w:shd w:val="clear" w:color="auto" w:fill="FFFFFF"/>
                <w:lang w:val="en-US" w:eastAsia="zh-CN"/>
              </w:rPr>
              <w:t>≤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2</w:t>
            </w:r>
            <w:r>
              <w:rPr>
                <w:rFonts w:ascii="新宋体" w:hAnsi="新宋体" w:eastAsia="新宋体"/>
                <w:szCs w:val="21"/>
              </w:rPr>
              <w:t>00mm</w:t>
            </w:r>
            <w:r>
              <w:rPr>
                <w:rFonts w:hint="eastAsia" w:ascii="新宋体" w:hAnsi="新宋体" w:eastAsia="新宋体"/>
                <w:szCs w:val="21"/>
              </w:rPr>
              <w:t>,宽度</w:t>
            </w:r>
            <w:r>
              <w:rPr>
                <w:rFonts w:hint="eastAsia" w:ascii="Arial" w:hAnsi="Arial" w:cs="Arial"/>
                <w:color w:val="333333"/>
                <w:sz w:val="20"/>
                <w:szCs w:val="20"/>
                <w:shd w:val="clear" w:color="auto" w:fill="FFFFFF"/>
                <w:lang w:val="en-US" w:eastAsia="zh-CN"/>
              </w:rPr>
              <w:t>≤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8</w:t>
            </w:r>
            <w:r>
              <w:rPr>
                <w:rFonts w:ascii="新宋体" w:hAnsi="新宋体" w:eastAsia="新宋体"/>
                <w:szCs w:val="21"/>
              </w:rPr>
              <w:t>0</w:t>
            </w:r>
            <w:r>
              <w:rPr>
                <w:rFonts w:hint="eastAsia" w:ascii="新宋体" w:hAnsi="新宋体" w:eastAsia="新宋体"/>
                <w:szCs w:val="21"/>
              </w:rPr>
              <w:t>mm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；</w:t>
            </w:r>
          </w:p>
          <w:p>
            <w:pPr>
              <w:spacing w:line="240" w:lineRule="auto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生产能力：30</w:t>
            </w:r>
            <w:r>
              <w:rPr>
                <w:rFonts w:ascii="新宋体" w:hAnsi="新宋体" w:eastAsia="新宋体"/>
                <w:szCs w:val="21"/>
              </w:rPr>
              <w:t>～</w:t>
            </w:r>
            <w:r>
              <w:rPr>
                <w:rFonts w:hint="eastAsia" w:ascii="新宋体" w:hAnsi="新宋体" w:eastAsia="新宋体"/>
                <w:szCs w:val="21"/>
              </w:rPr>
              <w:t>120瓶/分钟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；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气源：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0.3～0.6Mpa；</w:t>
            </w:r>
            <w:r>
              <w:rPr>
                <w:rFonts w:hint="eastAsia" w:ascii="新宋体" w:hAnsi="新宋体" w:eastAsia="新宋体"/>
                <w:szCs w:val="21"/>
              </w:rPr>
              <w:t xml:space="preserve"> </w:t>
            </w:r>
          </w:p>
        </w:tc>
      </w:tr>
    </w:tbl>
    <w:p>
      <w:pPr>
        <w:rPr>
          <w:rStyle w:val="6"/>
          <w:b/>
          <w:bCs/>
          <w:sz w:val="32"/>
          <w:szCs w:val="32"/>
        </w:rPr>
      </w:pPr>
      <w:r>
        <w:rPr>
          <w:rStyle w:val="6"/>
          <w:rFonts w:hint="eastAsia"/>
          <w:b/>
          <w:bCs/>
          <w:sz w:val="32"/>
          <w:szCs w:val="32"/>
          <w:lang w:val="en-US" w:eastAsia="zh-CN"/>
        </w:rPr>
        <w:t>二</w:t>
      </w:r>
      <w:r>
        <w:rPr>
          <w:rStyle w:val="6"/>
          <w:rFonts w:hint="eastAsia"/>
          <w:b/>
          <w:bCs/>
          <w:sz w:val="32"/>
          <w:szCs w:val="32"/>
        </w:rPr>
        <w:t>、售后服务要求：</w:t>
      </w:r>
    </w:p>
    <w:tbl>
      <w:tblPr>
        <w:tblStyle w:val="3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b/>
                <w:szCs w:val="22"/>
              </w:rPr>
            </w:pPr>
            <w:r>
              <w:rPr>
                <w:rFonts w:hint="eastAsia" w:ascii="Calibri" w:hAnsi="Calibri"/>
                <w:b/>
                <w:szCs w:val="22"/>
              </w:rPr>
              <w:t>序号</w:t>
            </w:r>
          </w:p>
        </w:tc>
        <w:tc>
          <w:tcPr>
            <w:tcW w:w="7938" w:type="dxa"/>
          </w:tcPr>
          <w:p>
            <w:pPr>
              <w:spacing w:line="315" w:lineRule="atLeast"/>
              <w:jc w:val="center"/>
              <w:textAlignment w:val="auto"/>
              <w:rPr>
                <w:rFonts w:ascii="宋体" w:hAnsi="宋体" w:cs="宋体"/>
                <w:b/>
                <w:kern w:val="0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Cs w:val="22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整机质保不少于三年。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</w:t>
            </w:r>
          </w:p>
        </w:tc>
        <w:tc>
          <w:tcPr>
            <w:tcW w:w="7938" w:type="dxa"/>
          </w:tcPr>
          <w:p>
            <w:pPr>
              <w:widowControl w:val="0"/>
              <w:textAlignment w:val="auto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/>
                <w:szCs w:val="20"/>
              </w:rPr>
              <w:t>提供全年原厂7</w:t>
            </w:r>
            <w:r>
              <w:rPr>
                <w:szCs w:val="20"/>
              </w:rPr>
              <w:t>*</w:t>
            </w:r>
            <w:r>
              <w:rPr>
                <w:rFonts w:hint="eastAsia"/>
                <w:szCs w:val="20"/>
              </w:rPr>
              <w:t>24小时技术支持，</w:t>
            </w:r>
            <w:r>
              <w:rPr>
                <w:rFonts w:hint="eastAsia" w:ascii="宋体" w:hAnsi="宋体" w:cs="宋体"/>
                <w:kern w:val="0"/>
                <w:szCs w:val="20"/>
              </w:rPr>
              <w:t>软件系统终身免费升级</w:t>
            </w:r>
            <w:r>
              <w:rPr>
                <w:rFonts w:hint="eastAsia" w:ascii="宋体" w:hAnsi="宋体" w:cs="宋体"/>
                <w:kern w:val="0"/>
                <w:szCs w:val="22"/>
              </w:rPr>
              <w:t>（提供承诺函）。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</w:t>
            </w:r>
          </w:p>
        </w:tc>
        <w:tc>
          <w:tcPr>
            <w:tcW w:w="7938" w:type="dxa"/>
          </w:tcPr>
          <w:p>
            <w:pPr>
              <w:widowControl w:val="0"/>
              <w:textAlignment w:val="auto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Calibri" w:hAnsi="Calibri"/>
                <w:szCs w:val="22"/>
              </w:rPr>
              <w:t>安装调试后完成进行性能验证，并提供验证报告</w:t>
            </w:r>
            <w:r>
              <w:rPr>
                <w:rFonts w:hint="eastAsia" w:ascii="宋体" w:hAnsi="宋体" w:cs="宋体"/>
                <w:kern w:val="0"/>
                <w:szCs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★</w:t>
            </w:r>
            <w:r>
              <w:rPr>
                <w:rFonts w:ascii="Calibri" w:hAnsi="Calibri"/>
                <w:szCs w:val="22"/>
              </w:rPr>
              <w:t>4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质保期外易损件需报价，如不报价视为免费赠送。质保期外维修、检测、升级等均免上门服务费（提供承诺函）。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5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故障报修响应时间≤</w:t>
            </w:r>
            <w:r>
              <w:rPr>
                <w:rFonts w:ascii="宋体" w:hAnsi="宋体" w:cs="宋体"/>
                <w:kern w:val="0"/>
                <w:szCs w:val="22"/>
              </w:rPr>
              <w:t>0.5</w:t>
            </w:r>
            <w:r>
              <w:rPr>
                <w:rFonts w:hint="eastAsia" w:ascii="宋体" w:hAnsi="宋体" w:cs="宋体"/>
                <w:kern w:val="0"/>
                <w:szCs w:val="22"/>
              </w:rPr>
              <w:t>小时，</w:t>
            </w:r>
            <w:r>
              <w:rPr>
                <w:rFonts w:hint="eastAsia" w:ascii="Calibri" w:hAnsi="Calibri" w:eastAsia="宋体" w:cs="Times New Roman"/>
                <w:color w:val="000000"/>
                <w:sz w:val="24"/>
                <w:szCs w:val="24"/>
                <w:lang w:val="en-US" w:eastAsia="zh-CN"/>
              </w:rPr>
              <w:t>配套整套设备输送带、开关、连接线，质保期内设备维修 24-48小时内到达，48-72小时内修复；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6</w:t>
            </w:r>
          </w:p>
        </w:tc>
        <w:tc>
          <w:tcPr>
            <w:tcW w:w="7938" w:type="dxa"/>
          </w:tcPr>
          <w:p>
            <w:pPr>
              <w:widowControl w:val="0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服务期内</w:t>
            </w:r>
            <w:r>
              <w:rPr>
                <w:rFonts w:ascii="宋体" w:hAnsi="宋体" w:cs="宋体"/>
                <w:kern w:val="0"/>
                <w:szCs w:val="22"/>
              </w:rPr>
              <w:t>每年</w:t>
            </w:r>
            <w:r>
              <w:rPr>
                <w:rFonts w:hint="eastAsia" w:ascii="宋体" w:hAnsi="宋体" w:cs="宋体"/>
                <w:kern w:val="0"/>
                <w:szCs w:val="22"/>
              </w:rPr>
              <w:t>开展</w:t>
            </w:r>
            <w:r>
              <w:rPr>
                <w:rFonts w:ascii="宋体" w:hAnsi="宋体" w:cs="宋体"/>
                <w:kern w:val="0"/>
                <w:szCs w:val="22"/>
              </w:rPr>
              <w:t>至少一次</w:t>
            </w:r>
            <w:r>
              <w:rPr>
                <w:rFonts w:hint="eastAsia" w:ascii="宋体" w:hAnsi="宋体" w:cs="宋体"/>
                <w:kern w:val="0"/>
                <w:szCs w:val="22"/>
              </w:rPr>
              <w:t>免费检测、</w:t>
            </w:r>
            <w:r>
              <w:rPr>
                <w:rFonts w:ascii="宋体" w:hAnsi="宋体" w:cs="宋体"/>
                <w:kern w:val="0"/>
                <w:szCs w:val="22"/>
              </w:rPr>
              <w:t>校准，</w:t>
            </w:r>
            <w:r>
              <w:rPr>
                <w:rFonts w:hint="eastAsia" w:ascii="宋体" w:hAnsi="宋体" w:cs="宋体"/>
                <w:kern w:val="0"/>
                <w:szCs w:val="22"/>
              </w:rPr>
              <w:t>并提供检测、校准报告（提供承诺函）。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Calibri" w:hAnsi="Calibri" w:eastAsiaTheme="minorEastAsia"/>
                <w:szCs w:val="22"/>
                <w:lang w:val="en-US" w:eastAsia="zh-CN"/>
              </w:rPr>
            </w:pPr>
            <w:r>
              <w:rPr>
                <w:rFonts w:hint="eastAsia" w:ascii="Calibri" w:hAnsi="Calibri"/>
                <w:szCs w:val="22"/>
                <w:lang w:val="en-US" w:eastAsia="zh-CN"/>
              </w:rPr>
              <w:t>7</w:t>
            </w:r>
          </w:p>
        </w:tc>
        <w:tc>
          <w:tcPr>
            <w:tcW w:w="7938" w:type="dxa"/>
          </w:tcPr>
          <w:p>
            <w:pPr>
              <w:widowControl w:val="0"/>
              <w:textAlignment w:val="auto"/>
              <w:rPr>
                <w:rFonts w:hint="default" w:ascii="宋体" w:hAnsi="宋体" w:cs="宋体"/>
                <w:kern w:val="0"/>
                <w:szCs w:val="22"/>
                <w:lang w:val="en-US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4"/>
                <w:szCs w:val="24"/>
                <w:lang w:val="en-US" w:eastAsia="zh-CN"/>
              </w:rPr>
              <w:t>中标单位根据制剂中心剂型研究室的空间布局完成整体布局设计，设备外形尺寸满足操作制剂生产要求，设备由中标单位承担运输、卸货、进场、安装调试，设备控制系统为国内外知名品牌。</w:t>
            </w:r>
          </w:p>
        </w:tc>
      </w:tr>
    </w:tbl>
    <w:p>
      <w:pPr>
        <w:numPr>
          <w:ilvl w:val="0"/>
          <w:numId w:val="0"/>
        </w:numPr>
        <w:spacing w:line="360" w:lineRule="auto"/>
        <w:jc w:val="both"/>
        <w:rPr>
          <w:rStyle w:val="6"/>
          <w:rFonts w:hint="eastAsia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lMjI0ZDg2OWIzYzc3ZTZjMDNhODc4ZTg3ZDU2ODYifQ=="/>
  </w:docVars>
  <w:rsids>
    <w:rsidRoot w:val="00000000"/>
    <w:rsid w:val="03002DD1"/>
    <w:rsid w:val="08A83C7B"/>
    <w:rsid w:val="10452839"/>
    <w:rsid w:val="111A3040"/>
    <w:rsid w:val="124904FE"/>
    <w:rsid w:val="29BD1AEA"/>
    <w:rsid w:val="3EAA1D42"/>
    <w:rsid w:val="3ED03F0A"/>
    <w:rsid w:val="4AC0704F"/>
    <w:rsid w:val="5D841507"/>
    <w:rsid w:val="600A29D1"/>
    <w:rsid w:val="61CB7943"/>
    <w:rsid w:val="6B0556FA"/>
    <w:rsid w:val="6BE33100"/>
    <w:rsid w:val="7BCE4575"/>
    <w:rsid w:val="7D17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unhideWhenUsed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libri Light" w:hAnsi="Calibri Light" w:eastAsia="宋体" w:cs="Times New Roman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826</Words>
  <Characters>989</Characters>
  <Lines>0</Lines>
  <Paragraphs>0</Paragraphs>
  <TotalTime>1</TotalTime>
  <ScaleCrop>false</ScaleCrop>
  <LinksUpToDate>false</LinksUpToDate>
  <CharactersWithSpaces>1099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2023-06-21T07:14:00Z</dcterms:created>
  <dc:creator>Administrator</dc:creator>
  <cp:lastModifiedBy>四季</cp:lastModifiedBy>
  <dcterms:modified xsi:type="dcterms:W3CDTF">2023-11-06T00:38:41Z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28EAB963BA6B4E70B696209085490588_12</vt:lpwstr>
  </property>
</Properties>
</file>