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03" w:rsidRDefault="00604304">
      <w:pPr>
        <w:ind w:firstLineChars="400" w:firstLine="1281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全自动快速脱水仪及配套试剂技术参数</w:t>
      </w:r>
    </w:p>
    <w:tbl>
      <w:tblPr>
        <w:tblpPr w:leftFromText="180" w:rightFromText="180" w:vertAnchor="text" w:horzAnchor="page" w:tblpX="1237" w:tblpY="223"/>
        <w:tblOverlap w:val="never"/>
        <w:tblW w:w="9918" w:type="dxa"/>
        <w:tblLook w:val="04A0"/>
      </w:tblPr>
      <w:tblGrid>
        <w:gridCol w:w="739"/>
        <w:gridCol w:w="780"/>
        <w:gridCol w:w="1043"/>
        <w:gridCol w:w="7356"/>
      </w:tblGrid>
      <w:tr w:rsidR="00712C03">
        <w:trPr>
          <w:trHeight w:val="6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03" w:rsidRDefault="006043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03" w:rsidRDefault="006043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03" w:rsidRDefault="006043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03" w:rsidRDefault="006043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技术要求</w:t>
            </w:r>
          </w:p>
        </w:tc>
      </w:tr>
      <w:tr w:rsidR="00712C03">
        <w:trPr>
          <w:trHeight w:val="524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03" w:rsidRDefault="006043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03" w:rsidRDefault="006043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全自动快速脱水机</w:t>
            </w:r>
          </w:p>
          <w:p w:rsidR="00712C03" w:rsidRDefault="00712C0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03" w:rsidRDefault="0060430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03" w:rsidRDefault="0060430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1.脱水过程全自动化，包括样本固定、脱水、透明、浸蜡等；</w:t>
            </w:r>
          </w:p>
          <w:p w:rsidR="00712C03" w:rsidRDefault="0060430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2.支持处理1-2 mm 厚度小组织，全流程≤60 分钟；</w:t>
            </w:r>
          </w:p>
          <w:p w:rsidR="00712C03" w:rsidRDefault="0060430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3.组织经快速处理，细胞和组织结构保存完好，能满足HE、特染、免疫组化和分子病理检测的要求；</w:t>
            </w:r>
          </w:p>
          <w:p w:rsidR="00712C03" w:rsidRDefault="0060430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4.最大处理量≥60个蜡块/次，≥2个处理缸，每个处理缸相互独立；</w:t>
            </w:r>
          </w:p>
          <w:p w:rsidR="00712C03" w:rsidRDefault="0060430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5.内置≥5种可编程组织处理程序，满足不同大小组织标本的处理要求；</w:t>
            </w:r>
          </w:p>
          <w:p w:rsidR="00712C03" w:rsidRDefault="0060430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F52E0C">
              <w:rPr>
                <w:rFonts w:ascii="宋体" w:eastAsia="宋体" w:hAnsi="宋体" w:cs="宋体" w:hint="eastAsia"/>
                <w:sz w:val="24"/>
                <w:szCs w:val="24"/>
              </w:rPr>
              <w:t>. 触摸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屏可实时显示试剂缸和蜡缸温度、压力、时间和步骤等；</w:t>
            </w:r>
          </w:p>
          <w:p w:rsidR="00712C03" w:rsidRDefault="0060430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7.具有实时状态监控和报警系统；</w:t>
            </w:r>
          </w:p>
          <w:p w:rsidR="00712C03" w:rsidRDefault="00604304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8.在标本量小的情况下，快速处理时试剂可按照包埋盒数调整用量。</w:t>
            </w:r>
          </w:p>
        </w:tc>
      </w:tr>
      <w:tr w:rsidR="00712C03">
        <w:trPr>
          <w:trHeight w:val="6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03" w:rsidRDefault="0060430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03" w:rsidRDefault="00604304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快速组织处理试剂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03" w:rsidRDefault="006043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预计7000份/年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03" w:rsidRDefault="006043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1.快速组织处理试剂能实现固定、脱水、透明、浸蜡的功能；</w:t>
            </w:r>
          </w:p>
          <w:p w:rsidR="00712C03" w:rsidRDefault="006043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快速处理试剂必须保证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细胞和组织结构保存完好，能满足HE、特染、免疫组化和分子病理检测的要求；</w:t>
            </w:r>
          </w:p>
        </w:tc>
      </w:tr>
      <w:tr w:rsidR="002B72E5" w:rsidTr="00747391">
        <w:trPr>
          <w:trHeight w:val="6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E5" w:rsidRDefault="002B72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E5" w:rsidRDefault="002B72E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售后服务要求：</w:t>
            </w:r>
          </w:p>
        </w:tc>
      </w:tr>
    </w:tbl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647"/>
      </w:tblGrid>
      <w:tr w:rsidR="002B72E5" w:rsidTr="00763141">
        <w:tc>
          <w:tcPr>
            <w:tcW w:w="709" w:type="dxa"/>
            <w:vAlign w:val="center"/>
          </w:tcPr>
          <w:p w:rsidR="002B72E5" w:rsidRDefault="002B72E5" w:rsidP="00A37E4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8647" w:type="dxa"/>
          </w:tcPr>
          <w:p w:rsidR="002B72E5" w:rsidRDefault="002B72E5" w:rsidP="00A37E49"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具体要求</w:t>
            </w:r>
          </w:p>
        </w:tc>
      </w:tr>
      <w:tr w:rsidR="002B72E5" w:rsidTr="00763141">
        <w:tc>
          <w:tcPr>
            <w:tcW w:w="709" w:type="dxa"/>
            <w:vAlign w:val="center"/>
          </w:tcPr>
          <w:p w:rsidR="002B72E5" w:rsidRDefault="002B72E5" w:rsidP="00A37E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</w:t>
            </w:r>
          </w:p>
        </w:tc>
        <w:tc>
          <w:tcPr>
            <w:tcW w:w="8647" w:type="dxa"/>
          </w:tcPr>
          <w:p w:rsidR="002B72E5" w:rsidRDefault="002B72E5" w:rsidP="00A37E49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整机质保≥三年。</w:t>
            </w:r>
          </w:p>
        </w:tc>
      </w:tr>
      <w:tr w:rsidR="002B72E5" w:rsidTr="00763141">
        <w:tc>
          <w:tcPr>
            <w:tcW w:w="709" w:type="dxa"/>
            <w:vAlign w:val="center"/>
          </w:tcPr>
          <w:p w:rsidR="002B72E5" w:rsidRDefault="002B72E5" w:rsidP="00A37E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</w:t>
            </w:r>
          </w:p>
        </w:tc>
        <w:tc>
          <w:tcPr>
            <w:tcW w:w="8647" w:type="dxa"/>
          </w:tcPr>
          <w:p w:rsidR="002B72E5" w:rsidRDefault="002B72E5" w:rsidP="00A37E49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试剂效期≥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年。</w:t>
            </w:r>
          </w:p>
        </w:tc>
      </w:tr>
      <w:tr w:rsidR="002B72E5" w:rsidTr="00763141">
        <w:tc>
          <w:tcPr>
            <w:tcW w:w="709" w:type="dxa"/>
            <w:vAlign w:val="center"/>
          </w:tcPr>
          <w:p w:rsidR="002B72E5" w:rsidRDefault="002B72E5" w:rsidP="00A37E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647" w:type="dxa"/>
          </w:tcPr>
          <w:p w:rsidR="002B72E5" w:rsidRDefault="002B72E5" w:rsidP="00A37E49"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ascii="宋体" w:hAnsi="宋体" w:cs="宋体" w:hint="eastAsia"/>
                <w:kern w:val="0"/>
                <w:szCs w:val="20"/>
              </w:rPr>
              <w:t>软件系统终身免费升级</w:t>
            </w:r>
            <w:r>
              <w:rPr>
                <w:rFonts w:ascii="宋体" w:hAnsi="宋体" w:cs="宋体" w:hint="eastAsia"/>
                <w:kern w:val="0"/>
              </w:rPr>
              <w:t>（提供承诺函）</w:t>
            </w:r>
            <w:r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</w:tc>
      </w:tr>
      <w:tr w:rsidR="002B72E5" w:rsidTr="00763141">
        <w:tc>
          <w:tcPr>
            <w:tcW w:w="709" w:type="dxa"/>
            <w:vAlign w:val="center"/>
          </w:tcPr>
          <w:p w:rsidR="002B72E5" w:rsidRDefault="002B72E5" w:rsidP="00A37E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647" w:type="dxa"/>
          </w:tcPr>
          <w:p w:rsidR="002B72E5" w:rsidRDefault="002B72E5" w:rsidP="00A37E49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:rsidR="002B72E5" w:rsidTr="00763141">
        <w:tc>
          <w:tcPr>
            <w:tcW w:w="709" w:type="dxa"/>
            <w:vAlign w:val="center"/>
          </w:tcPr>
          <w:p w:rsidR="002B72E5" w:rsidRDefault="002B72E5" w:rsidP="00A37E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647" w:type="dxa"/>
          </w:tcPr>
          <w:p w:rsidR="002B72E5" w:rsidRDefault="002B72E5" w:rsidP="00A37E49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响应时间</w:t>
            </w:r>
            <w:r>
              <w:rPr>
                <w:rFonts w:ascii="宋体" w:hAnsi="宋体" w:cs="宋体"/>
                <w:kern w:val="0"/>
              </w:rPr>
              <w:t>0.5</w:t>
            </w:r>
            <w:r>
              <w:rPr>
                <w:rFonts w:ascii="宋体" w:hAnsi="宋体" w:cs="宋体" w:hint="eastAsia"/>
                <w:kern w:val="0"/>
              </w:rPr>
              <w:t>小时，接到维护电话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小时抵达现场，如需返厂维修，可提供备用机（提供承</w:t>
            </w:r>
            <w:r>
              <w:rPr>
                <w:rFonts w:ascii="宋体" w:hAnsi="宋体" w:cs="宋体" w:hint="eastAsia"/>
                <w:kern w:val="0"/>
              </w:rPr>
              <w:lastRenderedPageBreak/>
              <w:t>诺函）。</w:t>
            </w:r>
          </w:p>
        </w:tc>
      </w:tr>
      <w:tr w:rsidR="002B72E5" w:rsidTr="00763141">
        <w:tc>
          <w:tcPr>
            <w:tcW w:w="709" w:type="dxa"/>
            <w:vAlign w:val="center"/>
          </w:tcPr>
          <w:p w:rsidR="002B72E5" w:rsidRDefault="002B72E5" w:rsidP="00A37E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6</w:t>
            </w:r>
          </w:p>
        </w:tc>
        <w:tc>
          <w:tcPr>
            <w:tcW w:w="8647" w:type="dxa"/>
          </w:tcPr>
          <w:p w:rsidR="002B72E5" w:rsidRDefault="002B72E5" w:rsidP="00A37E49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 w:rsidR="002B72E5" w:rsidTr="00763141">
        <w:tc>
          <w:tcPr>
            <w:tcW w:w="709" w:type="dxa"/>
            <w:vAlign w:val="center"/>
          </w:tcPr>
          <w:p w:rsidR="002B72E5" w:rsidRDefault="002B72E5" w:rsidP="00A37E49"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hint="eastAsia"/>
              </w:rPr>
              <w:t>★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8647" w:type="dxa"/>
          </w:tcPr>
          <w:p w:rsidR="002B72E5" w:rsidRDefault="002B72E5" w:rsidP="00A37E49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合作期内免费提供质控品和</w:t>
            </w:r>
            <w:r>
              <w:rPr>
                <w:rFonts w:ascii="宋体" w:hAnsi="宋体" w:cs="宋体"/>
                <w:kern w:val="0"/>
              </w:rPr>
              <w:t>校准品</w:t>
            </w:r>
            <w:r>
              <w:rPr>
                <w:rFonts w:ascii="宋体" w:hAnsi="宋体" w:cs="宋体" w:hint="eastAsia"/>
                <w:kern w:val="0"/>
              </w:rPr>
              <w:t>及耗材（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 w:rsidR="002B72E5" w:rsidTr="00763141">
        <w:tc>
          <w:tcPr>
            <w:tcW w:w="709" w:type="dxa"/>
            <w:vAlign w:val="center"/>
          </w:tcPr>
          <w:p w:rsidR="002B72E5" w:rsidRDefault="002B72E5" w:rsidP="00A37E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8647" w:type="dxa"/>
          </w:tcPr>
          <w:p w:rsidR="002B72E5" w:rsidRDefault="002B72E5" w:rsidP="00A37E49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每年</w:t>
            </w:r>
            <w:r>
              <w:rPr>
                <w:rFonts w:ascii="宋体" w:hAnsi="宋体" w:cs="宋体" w:hint="eastAsia"/>
                <w:kern w:val="0"/>
              </w:rPr>
              <w:t>开展</w:t>
            </w:r>
            <w:r>
              <w:rPr>
                <w:rFonts w:ascii="宋体" w:hAnsi="宋体" w:cs="宋体"/>
                <w:kern w:val="0"/>
              </w:rPr>
              <w:t>至少一次</w:t>
            </w:r>
            <w:r>
              <w:rPr>
                <w:rFonts w:ascii="宋体" w:hAnsi="宋体" w:cs="宋体" w:hint="eastAsia"/>
                <w:kern w:val="0"/>
              </w:rPr>
              <w:t>免费</w:t>
            </w:r>
            <w:r>
              <w:rPr>
                <w:rFonts w:ascii="宋体" w:hAnsi="宋体" w:cs="宋体"/>
                <w:kern w:val="0"/>
              </w:rPr>
              <w:t>校准，</w:t>
            </w:r>
            <w:r>
              <w:rPr>
                <w:rFonts w:ascii="宋体" w:hAnsi="宋体" w:cs="宋体" w:hint="eastAsia"/>
                <w:kern w:val="0"/>
              </w:rPr>
              <w:t>提供校准报告，</w:t>
            </w:r>
            <w:r>
              <w:rPr>
                <w:rFonts w:ascii="Calibri" w:hAnsi="Calibri" w:hint="eastAsia"/>
              </w:rPr>
              <w:t>安装后完成性能验证</w:t>
            </w:r>
            <w:r>
              <w:rPr>
                <w:rFonts w:ascii="宋体" w:hAnsi="宋体" w:cs="宋体" w:hint="eastAsia"/>
                <w:kern w:val="0"/>
              </w:rPr>
              <w:t>（提供承诺函）。</w:t>
            </w:r>
          </w:p>
        </w:tc>
      </w:tr>
      <w:tr w:rsidR="00D16F04" w:rsidTr="00114844">
        <w:tc>
          <w:tcPr>
            <w:tcW w:w="709" w:type="dxa"/>
            <w:vAlign w:val="center"/>
          </w:tcPr>
          <w:p w:rsidR="00D16F04" w:rsidRDefault="00D16F04" w:rsidP="00114844"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hint="eastAsia"/>
              </w:rPr>
              <w:t>★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8647" w:type="dxa"/>
          </w:tcPr>
          <w:p w:rsidR="00D16F04" w:rsidRDefault="00D16F04" w:rsidP="00114844"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 w:rsidR="00712C03" w:rsidRDefault="00712C03">
      <w:pPr>
        <w:jc w:val="left"/>
        <w:rPr>
          <w:rFonts w:ascii="宋体" w:eastAsia="宋体" w:hAnsi="宋体"/>
          <w:b/>
          <w:sz w:val="24"/>
          <w:szCs w:val="24"/>
        </w:rPr>
      </w:pPr>
      <w:bookmarkStart w:id="0" w:name="_GoBack"/>
      <w:bookmarkEnd w:id="0"/>
    </w:p>
    <w:p w:rsidR="00712C03" w:rsidRDefault="00712C03">
      <w:pPr>
        <w:jc w:val="left"/>
        <w:rPr>
          <w:rFonts w:ascii="宋体" w:eastAsia="宋体" w:hAnsi="宋体"/>
          <w:b/>
          <w:szCs w:val="21"/>
        </w:rPr>
      </w:pPr>
    </w:p>
    <w:p w:rsidR="00712C03" w:rsidRDefault="00712C03">
      <w:pPr>
        <w:jc w:val="center"/>
        <w:rPr>
          <w:sz w:val="24"/>
          <w:szCs w:val="24"/>
        </w:rPr>
      </w:pPr>
    </w:p>
    <w:sectPr w:rsidR="00712C03" w:rsidSect="00712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6C" w:rsidRDefault="00A46B6C" w:rsidP="002B72E5">
      <w:r>
        <w:separator/>
      </w:r>
    </w:p>
  </w:endnote>
  <w:endnote w:type="continuationSeparator" w:id="1">
    <w:p w:rsidR="00A46B6C" w:rsidRDefault="00A46B6C" w:rsidP="002B7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6C" w:rsidRDefault="00A46B6C" w:rsidP="002B72E5">
      <w:r>
        <w:separator/>
      </w:r>
    </w:p>
  </w:footnote>
  <w:footnote w:type="continuationSeparator" w:id="1">
    <w:p w:rsidR="00A46B6C" w:rsidRDefault="00A46B6C" w:rsidP="002B7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BmODZlZTcyZmFmZGVjODY4MTNhNzBiN2E0NjBmMjMifQ=="/>
  </w:docVars>
  <w:rsids>
    <w:rsidRoot w:val="0099505A"/>
    <w:rsid w:val="000074D8"/>
    <w:rsid w:val="000A4920"/>
    <w:rsid w:val="001A2150"/>
    <w:rsid w:val="001E6E10"/>
    <w:rsid w:val="002B72E5"/>
    <w:rsid w:val="003013B3"/>
    <w:rsid w:val="00400888"/>
    <w:rsid w:val="004415FF"/>
    <w:rsid w:val="004D0ABE"/>
    <w:rsid w:val="00604304"/>
    <w:rsid w:val="00605C53"/>
    <w:rsid w:val="00656798"/>
    <w:rsid w:val="00691647"/>
    <w:rsid w:val="006D2C73"/>
    <w:rsid w:val="006D36E2"/>
    <w:rsid w:val="00712C03"/>
    <w:rsid w:val="0076212B"/>
    <w:rsid w:val="00763141"/>
    <w:rsid w:val="00782D3F"/>
    <w:rsid w:val="008B5B93"/>
    <w:rsid w:val="0094400B"/>
    <w:rsid w:val="0099505A"/>
    <w:rsid w:val="00A12CCA"/>
    <w:rsid w:val="00A46B6C"/>
    <w:rsid w:val="00A84AAD"/>
    <w:rsid w:val="00B424E7"/>
    <w:rsid w:val="00B9208C"/>
    <w:rsid w:val="00BB03A2"/>
    <w:rsid w:val="00C242E0"/>
    <w:rsid w:val="00C9220C"/>
    <w:rsid w:val="00CC411C"/>
    <w:rsid w:val="00CF6E67"/>
    <w:rsid w:val="00D16F04"/>
    <w:rsid w:val="00D3506D"/>
    <w:rsid w:val="00D5035A"/>
    <w:rsid w:val="00E6700F"/>
    <w:rsid w:val="00EC6B9A"/>
    <w:rsid w:val="00F01807"/>
    <w:rsid w:val="00F10FFF"/>
    <w:rsid w:val="00F52E0C"/>
    <w:rsid w:val="00F72CA7"/>
    <w:rsid w:val="00FA2C8E"/>
    <w:rsid w:val="023E2C57"/>
    <w:rsid w:val="13313CDB"/>
    <w:rsid w:val="405705FA"/>
    <w:rsid w:val="469B0DF5"/>
    <w:rsid w:val="4C7A6E1A"/>
    <w:rsid w:val="5C62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2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2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12C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2C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0DA7-075D-4583-B6AA-8577D41F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taoxunran@126.com</dc:creator>
  <cp:lastModifiedBy>赵云</cp:lastModifiedBy>
  <cp:revision>8</cp:revision>
  <dcterms:created xsi:type="dcterms:W3CDTF">2020-12-14T04:24:00Z</dcterms:created>
  <dcterms:modified xsi:type="dcterms:W3CDTF">2023-09-13T03:31:00Z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73D40ADA56E548008362E551D67D824B_12</vt:lpwstr>
  </property>
</Properties>
</file>