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E7" w:rsidRPr="00F603E7" w:rsidRDefault="00F603E7" w:rsidP="00F603E7">
      <w:pPr>
        <w:jc w:val="center"/>
        <w:rPr>
          <w:b/>
          <w:sz w:val="40"/>
        </w:rPr>
      </w:pPr>
      <w:r w:rsidRPr="00F603E7">
        <w:rPr>
          <w:rFonts w:hint="eastAsia"/>
          <w:b/>
          <w:sz w:val="40"/>
        </w:rPr>
        <w:t>医院血透系统升级维保初步</w:t>
      </w:r>
      <w:r w:rsidR="00821B3E">
        <w:rPr>
          <w:rFonts w:hint="eastAsia"/>
          <w:b/>
          <w:sz w:val="40"/>
        </w:rPr>
        <w:t>解决</w:t>
      </w:r>
      <w:r w:rsidRPr="00F603E7">
        <w:rPr>
          <w:rFonts w:hint="eastAsia"/>
          <w:b/>
          <w:sz w:val="40"/>
        </w:rPr>
        <w:t>方案</w:t>
      </w:r>
    </w:p>
    <w:p w:rsidR="001C634D" w:rsidRPr="00F603E7" w:rsidRDefault="00F603E7">
      <w:pPr>
        <w:rPr>
          <w:b/>
          <w:sz w:val="28"/>
        </w:rPr>
      </w:pPr>
      <w:r w:rsidRPr="00F603E7">
        <w:rPr>
          <w:rFonts w:hint="eastAsia"/>
          <w:b/>
          <w:sz w:val="28"/>
        </w:rPr>
        <w:t>一、升级方案</w:t>
      </w:r>
    </w:p>
    <w:tbl>
      <w:tblPr>
        <w:tblW w:w="9962" w:type="dxa"/>
        <w:jc w:val="center"/>
        <w:tblLook w:val="0000" w:firstRow="0" w:lastRow="0" w:firstColumn="0" w:lastColumn="0" w:noHBand="0" w:noVBand="0"/>
      </w:tblPr>
      <w:tblGrid>
        <w:gridCol w:w="925"/>
        <w:gridCol w:w="2048"/>
        <w:gridCol w:w="5748"/>
        <w:gridCol w:w="1241"/>
      </w:tblGrid>
      <w:tr w:rsidR="00F603E7" w:rsidTr="00672410">
        <w:trPr>
          <w:trHeight w:val="600"/>
          <w:jc w:val="center"/>
        </w:trPr>
        <w:tc>
          <w:tcPr>
            <w:tcW w:w="5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 w:themeFill="background1"/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 w:themeFill="background1"/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分项名称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 w:themeFill="background1"/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技术参数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 w:themeFill="background1"/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</w:tr>
      <w:tr w:rsidR="00F603E7" w:rsidRPr="00923DB0" w:rsidTr="00D30F7F">
        <w:trPr>
          <w:trHeight w:val="600"/>
          <w:jc w:val="center"/>
        </w:trPr>
        <w:tc>
          <w:tcPr>
            <w:tcW w:w="5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血管通路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透析记录中患者血管通路会同时有两个，需要添加血管通路二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Pr="00923DB0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603E7" w:rsidTr="00D30F7F">
        <w:trPr>
          <w:trHeight w:val="600"/>
          <w:jc w:val="center"/>
        </w:trPr>
        <w:tc>
          <w:tcPr>
            <w:tcW w:w="5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病程小结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患者信息界面病程小结书写自动提取检验结果，需要提供病程小结模板，按照模板定制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603E7" w:rsidTr="00D30F7F">
        <w:trPr>
          <w:trHeight w:val="600"/>
          <w:jc w:val="center"/>
        </w:trPr>
        <w:tc>
          <w:tcPr>
            <w:tcW w:w="5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透析液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透析液显示离子浓度位置，添加是否含糖样式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603E7" w:rsidTr="00D30F7F">
        <w:trPr>
          <w:trHeight w:val="600"/>
          <w:jc w:val="center"/>
        </w:trPr>
        <w:tc>
          <w:tcPr>
            <w:tcW w:w="5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患者信息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his获取患者信息接口获取到同名患者时，保存时触发添加患者姓名标识弹框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603E7" w:rsidTr="00D30F7F">
        <w:trPr>
          <w:trHeight w:val="600"/>
          <w:jc w:val="center"/>
        </w:trPr>
        <w:tc>
          <w:tcPr>
            <w:tcW w:w="5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透析时长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透析记录中透析时长由单个的小时，改成小时和分钟显示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603E7" w:rsidTr="00D30F7F">
        <w:trPr>
          <w:trHeight w:val="383"/>
          <w:jc w:val="center"/>
        </w:trPr>
        <w:tc>
          <w:tcPr>
            <w:tcW w:w="5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护士反馈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透析记录护士反馈中，低血压和高血压选择后添加读取机器数据按钮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603E7" w:rsidTr="00D30F7F">
        <w:trPr>
          <w:trHeight w:val="861"/>
          <w:jc w:val="center"/>
        </w:trPr>
        <w:tc>
          <w:tcPr>
            <w:tcW w:w="5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CRRT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添加CRRT模块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603E7" w:rsidTr="00D30F7F">
        <w:trPr>
          <w:trHeight w:val="861"/>
          <w:jc w:val="center"/>
        </w:trPr>
        <w:tc>
          <w:tcPr>
            <w:tcW w:w="5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床位图护士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床位图护士界面添加患者门诊状态标识，区分住院患者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E7" w:rsidRDefault="00F603E7" w:rsidP="00D30F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:rsidR="00F603E7" w:rsidRDefault="00F603E7">
      <w:pPr>
        <w:rPr>
          <w:sz w:val="28"/>
        </w:rPr>
      </w:pPr>
    </w:p>
    <w:p w:rsidR="00576E30" w:rsidRPr="00F603E7" w:rsidRDefault="00576E30" w:rsidP="00576E30">
      <w:pPr>
        <w:rPr>
          <w:b/>
          <w:sz w:val="28"/>
        </w:rPr>
      </w:pPr>
      <w:r>
        <w:rPr>
          <w:rFonts w:hint="eastAsia"/>
          <w:b/>
          <w:sz w:val="28"/>
        </w:rPr>
        <w:t>二</w:t>
      </w:r>
      <w:r w:rsidRPr="00F603E7">
        <w:rPr>
          <w:rFonts w:hint="eastAsia"/>
          <w:b/>
          <w:sz w:val="28"/>
        </w:rPr>
        <w:t>、</w:t>
      </w:r>
      <w:r>
        <w:rPr>
          <w:rFonts w:hint="eastAsia"/>
          <w:b/>
          <w:sz w:val="28"/>
        </w:rPr>
        <w:t>维保</w:t>
      </w:r>
      <w:r w:rsidRPr="00F603E7">
        <w:rPr>
          <w:rFonts w:hint="eastAsia"/>
          <w:b/>
          <w:sz w:val="28"/>
        </w:rPr>
        <w:t>方案</w:t>
      </w:r>
      <w:r w:rsidR="000766B6">
        <w:rPr>
          <w:rFonts w:hint="eastAsia"/>
          <w:b/>
          <w:sz w:val="28"/>
        </w:rPr>
        <w:t>(</w:t>
      </w:r>
      <w:r w:rsidR="000766B6">
        <w:rPr>
          <w:rFonts w:hint="eastAsia"/>
          <w:b/>
          <w:sz w:val="28"/>
        </w:rPr>
        <w:t>维保期</w:t>
      </w:r>
      <w:r w:rsidR="000766B6">
        <w:rPr>
          <w:rFonts w:hint="eastAsia"/>
          <w:b/>
          <w:sz w:val="28"/>
        </w:rPr>
        <w:t>3</w:t>
      </w:r>
      <w:r w:rsidR="000766B6">
        <w:rPr>
          <w:rFonts w:hint="eastAsia"/>
          <w:b/>
          <w:sz w:val="28"/>
        </w:rPr>
        <w:t>年</w:t>
      </w:r>
      <w:bookmarkStart w:id="0" w:name="_GoBack"/>
      <w:bookmarkEnd w:id="0"/>
      <w:r w:rsidR="000766B6">
        <w:rPr>
          <w:rFonts w:hint="eastAsia"/>
          <w:b/>
          <w:sz w:val="28"/>
        </w:rPr>
        <w:t>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11"/>
        <w:gridCol w:w="3685"/>
        <w:gridCol w:w="3827"/>
      </w:tblGrid>
      <w:tr w:rsidR="006A786D" w:rsidRPr="00771B56" w:rsidTr="006A786D">
        <w:trPr>
          <w:trHeight w:val="3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服务项目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服务内容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/>
              </w:rPr>
              <w:t>备注</w:t>
            </w:r>
          </w:p>
        </w:tc>
      </w:tr>
      <w:tr w:rsidR="006A786D" w:rsidRPr="00771B56" w:rsidTr="006A786D">
        <w:trPr>
          <w:trHeight w:val="3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在线支持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在线</w:t>
            </w:r>
            <w:r w:rsidRPr="00771B56">
              <w:rPr>
                <w:rFonts w:ascii="Calibri" w:hAnsi="Calibri" w:hint="eastAsia"/>
              </w:rPr>
              <w:t>QQ</w:t>
            </w:r>
            <w:r w:rsidRPr="00771B56">
              <w:rPr>
                <w:rFonts w:ascii="Calibri" w:hAnsi="Calibri" w:hint="eastAsia"/>
              </w:rPr>
              <w:t>，微信，邮件技术支持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自然日</w:t>
            </w:r>
            <w:r w:rsidRPr="00771B56">
              <w:rPr>
                <w:rFonts w:ascii="Calibri" w:hAnsi="Calibri" w:hint="eastAsia"/>
              </w:rPr>
              <w:t>7*24</w:t>
            </w:r>
            <w:r w:rsidRPr="00771B56">
              <w:rPr>
                <w:rFonts w:ascii="Calibri" w:hAnsi="Calibri" w:hint="eastAsia"/>
              </w:rPr>
              <w:t>小时</w:t>
            </w:r>
          </w:p>
        </w:tc>
      </w:tr>
      <w:tr w:rsidR="006A786D" w:rsidRPr="00771B56" w:rsidTr="006A786D">
        <w:trPr>
          <w:trHeight w:val="3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远程维护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在线远程技术维护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自然日</w:t>
            </w:r>
            <w:r w:rsidRPr="00771B56">
              <w:rPr>
                <w:rFonts w:ascii="Calibri" w:hAnsi="Calibri"/>
              </w:rPr>
              <w:t>7*</w:t>
            </w:r>
            <w:r w:rsidRPr="00771B56">
              <w:rPr>
                <w:rFonts w:ascii="Calibri" w:hAnsi="Calibri" w:hint="eastAsia"/>
              </w:rPr>
              <w:t>24</w:t>
            </w:r>
            <w:r w:rsidRPr="00771B56">
              <w:rPr>
                <w:rFonts w:ascii="Calibri" w:hAnsi="Calibri"/>
              </w:rPr>
              <w:t>小时</w:t>
            </w:r>
          </w:p>
        </w:tc>
      </w:tr>
      <w:tr w:rsidR="006A786D" w:rsidRPr="00771B56" w:rsidTr="006A786D">
        <w:trPr>
          <w:trHeight w:val="3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电话支持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电话支持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自然日</w:t>
            </w:r>
            <w:r w:rsidRPr="00771B56">
              <w:rPr>
                <w:rFonts w:ascii="Calibri" w:hAnsi="Calibri"/>
              </w:rPr>
              <w:t>7*</w:t>
            </w:r>
            <w:r w:rsidRPr="00771B56">
              <w:rPr>
                <w:rFonts w:ascii="Calibri" w:hAnsi="Calibri" w:hint="eastAsia"/>
              </w:rPr>
              <w:t>24</w:t>
            </w:r>
            <w:r w:rsidRPr="00771B56">
              <w:rPr>
                <w:rFonts w:ascii="Calibri" w:hAnsi="Calibri"/>
              </w:rPr>
              <w:t>小时</w:t>
            </w:r>
          </w:p>
        </w:tc>
      </w:tr>
      <w:tr w:rsidR="006A786D" w:rsidRPr="00771B56" w:rsidTr="006A786D">
        <w:trPr>
          <w:trHeight w:val="3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季度电话回访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定期对</w:t>
            </w:r>
            <w:r w:rsidRPr="00771B56">
              <w:rPr>
                <w:rFonts w:ascii="Calibri" w:hAnsi="Calibri"/>
              </w:rPr>
              <w:t>用户使用情况</w:t>
            </w:r>
            <w:r w:rsidRPr="00771B56">
              <w:rPr>
                <w:rFonts w:ascii="Calibri" w:hAnsi="Calibri" w:hint="eastAsia"/>
              </w:rPr>
              <w:t>进行回访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每季度</w:t>
            </w:r>
            <w:r w:rsidRPr="00771B56">
              <w:rPr>
                <w:rFonts w:ascii="Calibri" w:hAnsi="Calibri" w:hint="eastAsia"/>
              </w:rPr>
              <w:t>1</w:t>
            </w:r>
            <w:r w:rsidRPr="00771B56">
              <w:rPr>
                <w:rFonts w:ascii="Calibri" w:hAnsi="Calibri"/>
              </w:rPr>
              <w:t>次</w:t>
            </w:r>
            <w:r w:rsidRPr="00771B56">
              <w:rPr>
                <w:rFonts w:ascii="Calibri" w:hAnsi="Calibri"/>
              </w:rPr>
              <w:t xml:space="preserve"> </w:t>
            </w:r>
          </w:p>
        </w:tc>
      </w:tr>
      <w:tr w:rsidR="006A786D" w:rsidRPr="00771B56" w:rsidTr="006A786D">
        <w:trPr>
          <w:trHeight w:val="3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现场巡检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现场巡检系统运行状态</w:t>
            </w:r>
            <w:r>
              <w:rPr>
                <w:rFonts w:ascii="Calibri" w:hAnsi="Calibri" w:hint="eastAsia"/>
              </w:rPr>
              <w:t>（包括服务器巡检、数据库巡检等）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宋体" w:hAnsi="宋体" w:hint="eastAsia"/>
                <w:szCs w:val="21"/>
              </w:rPr>
              <w:t>经甲方许可，乙方每季度进行一次定期现场巡检，对甲方应用软件的软硬件环境进行检查，发现系统稳定运行的隐患因素并及时排除。乙方向甲方出具系统</w:t>
            </w:r>
            <w:r w:rsidRPr="006E2930">
              <w:rPr>
                <w:rFonts w:ascii="宋体" w:hAnsi="宋体" w:hint="eastAsia"/>
                <w:b/>
                <w:szCs w:val="21"/>
              </w:rPr>
              <w:t>巡检报告</w:t>
            </w:r>
            <w:r w:rsidRPr="00771B56">
              <w:rPr>
                <w:rFonts w:ascii="宋体" w:hAnsi="宋体" w:hint="eastAsia"/>
                <w:szCs w:val="21"/>
              </w:rPr>
              <w:t>，内容包含巡检范围、结果及</w:t>
            </w:r>
            <w:r w:rsidRPr="00771B56">
              <w:rPr>
                <w:rFonts w:ascii="宋体" w:hAnsi="宋体" w:hint="eastAsia"/>
                <w:szCs w:val="21"/>
              </w:rPr>
              <w:lastRenderedPageBreak/>
              <w:t>巡检建议。</w:t>
            </w:r>
          </w:p>
        </w:tc>
      </w:tr>
      <w:tr w:rsidR="006A786D" w:rsidRPr="00771B56" w:rsidTr="006A786D">
        <w:trPr>
          <w:trHeight w:val="3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lastRenderedPageBreak/>
              <w:t>现场服务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系统出现问题，当远程不能解决时，提供上门服务（接到通知后</w:t>
            </w:r>
            <w:r w:rsidRPr="00771B56">
              <w:rPr>
                <w:rFonts w:ascii="Calibri" w:hAnsi="Calibri" w:hint="eastAsia"/>
              </w:rPr>
              <w:t>2</w:t>
            </w:r>
            <w:r w:rsidRPr="00771B56">
              <w:rPr>
                <w:rFonts w:ascii="Calibri" w:hAnsi="Calibri" w:hint="eastAsia"/>
              </w:rPr>
              <w:t>小时内到达现场，到场</w:t>
            </w:r>
            <w:r w:rsidRPr="00771B56">
              <w:rPr>
                <w:rFonts w:ascii="Calibri" w:hAnsi="Calibri" w:hint="eastAsia"/>
              </w:rPr>
              <w:t>4</w:t>
            </w:r>
            <w:r w:rsidRPr="00771B56">
              <w:rPr>
                <w:rFonts w:ascii="Calibri" w:hAnsi="Calibri" w:hint="eastAsia"/>
              </w:rPr>
              <w:t>小时内无法修理时应更换替代备件，工作至故障修妥完全恢复正常服务为止，修复时间应不超过</w:t>
            </w:r>
            <w:r w:rsidRPr="00771B56">
              <w:rPr>
                <w:rFonts w:ascii="Calibri" w:hAnsi="Calibri" w:hint="eastAsia"/>
              </w:rPr>
              <w:t>1</w:t>
            </w:r>
            <w:r w:rsidRPr="00771B56">
              <w:rPr>
                <w:rFonts w:ascii="Calibri" w:hAnsi="Calibri" w:hint="eastAsia"/>
              </w:rPr>
              <w:t>个工作日。）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不限次数，服务结束后乙方需向甲方提供现场服务报修记录。乙方指定一位工程师主要负责甲方的维护工作。</w:t>
            </w:r>
          </w:p>
        </w:tc>
      </w:tr>
      <w:tr w:rsidR="006A786D" w:rsidRPr="00771B56" w:rsidTr="006A786D">
        <w:trPr>
          <w:trHeight w:val="3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需求的更新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院方提出一些合理的功能修改要求，若当前软件本身能够解决的，乙方将予以解决</w:t>
            </w:r>
            <w:r>
              <w:rPr>
                <w:rFonts w:ascii="Calibri" w:hAnsi="Calibri" w:hint="eastAsia"/>
              </w:rPr>
              <w:t>；</w:t>
            </w:r>
            <w:r w:rsidRPr="00D57CF2">
              <w:rPr>
                <w:rFonts w:ascii="Calibri" w:hAnsi="Calibri" w:hint="eastAsia"/>
              </w:rPr>
              <w:t>省级或</w:t>
            </w:r>
            <w:r>
              <w:rPr>
                <w:rFonts w:ascii="Calibri" w:hAnsi="Calibri" w:hint="eastAsia"/>
              </w:rPr>
              <w:t>省级</w:t>
            </w:r>
            <w:r w:rsidRPr="00D57CF2">
              <w:rPr>
                <w:rFonts w:ascii="Calibri" w:hAnsi="Calibri" w:hint="eastAsia"/>
              </w:rPr>
              <w:t>以上</w:t>
            </w:r>
            <w:r>
              <w:rPr>
                <w:rFonts w:ascii="Calibri" w:hAnsi="Calibri" w:hint="eastAsia"/>
              </w:rPr>
              <w:t>相关</w:t>
            </w:r>
            <w:r w:rsidRPr="00D57CF2">
              <w:rPr>
                <w:rFonts w:ascii="Calibri" w:hAnsi="Calibri" w:hint="eastAsia"/>
              </w:rPr>
              <w:t>政策</w:t>
            </w:r>
            <w:r>
              <w:rPr>
                <w:rFonts w:ascii="Calibri" w:hAnsi="Calibri" w:hint="eastAsia"/>
              </w:rPr>
              <w:t>文件</w:t>
            </w:r>
            <w:r w:rsidRPr="00D57CF2">
              <w:rPr>
                <w:rFonts w:ascii="Calibri" w:hAnsi="Calibri" w:hint="eastAsia"/>
              </w:rPr>
              <w:t>改动，软件需配合院方进行适当修改</w:t>
            </w:r>
            <w:r>
              <w:rPr>
                <w:rFonts w:ascii="Calibri" w:hAnsi="Calibri" w:hint="eastAsia"/>
              </w:rPr>
              <w:t>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4B1764" w:rsidRDefault="006A786D" w:rsidP="00D30F7F">
            <w:pPr>
              <w:rPr>
                <w:rFonts w:ascii="Calibri" w:hAnsi="Calibri"/>
              </w:rPr>
            </w:pPr>
            <w:r w:rsidRPr="00B66A67">
              <w:rPr>
                <w:rFonts w:ascii="Calibri" w:hAnsi="Calibri" w:hint="eastAsia"/>
              </w:rPr>
              <w:t>超出当前软件功能或服务范围的，修改工作量小于（含）</w:t>
            </w:r>
            <w:r w:rsidRPr="00B66A67">
              <w:rPr>
                <w:rFonts w:ascii="Calibri" w:hAnsi="Calibri" w:hint="eastAsia"/>
              </w:rPr>
              <w:t>7</w:t>
            </w:r>
            <w:r w:rsidRPr="00B66A67">
              <w:rPr>
                <w:rFonts w:ascii="Calibri" w:hAnsi="Calibri" w:hint="eastAsia"/>
              </w:rPr>
              <w:t>日的，应能免费修改；大于</w:t>
            </w:r>
            <w:r w:rsidRPr="00B66A67">
              <w:rPr>
                <w:rFonts w:ascii="Calibri" w:hAnsi="Calibri" w:hint="eastAsia"/>
              </w:rPr>
              <w:t>7</w:t>
            </w:r>
            <w:r w:rsidRPr="00B66A67">
              <w:rPr>
                <w:rFonts w:ascii="Calibri" w:hAnsi="Calibri" w:hint="eastAsia"/>
              </w:rPr>
              <w:t>日的，依照医院信息化服务采购制度规定的流程进行办理。</w:t>
            </w:r>
          </w:p>
        </w:tc>
      </w:tr>
      <w:tr w:rsidR="006A786D" w:rsidRPr="00771B56" w:rsidTr="006A786D">
        <w:trPr>
          <w:trHeight w:val="3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重大事件现场保障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乙方根据甲方需要提供重大事件现场保障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不限次数，服务结束后乙方需向甲方提供现场服务记录。</w:t>
            </w:r>
          </w:p>
        </w:tc>
      </w:tr>
      <w:tr w:rsidR="006A786D" w:rsidRPr="00771B56" w:rsidTr="006A786D">
        <w:trPr>
          <w:trHeight w:val="3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系统版本升级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在维保期内免费将系统升级到最新稳定版本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服务期内免费，服务结束后乙方需向甲方提供升级功能列表，并就新功能培训相关人员。</w:t>
            </w:r>
          </w:p>
        </w:tc>
      </w:tr>
      <w:tr w:rsidR="006A786D" w:rsidRPr="00771B56" w:rsidTr="006A786D">
        <w:trPr>
          <w:trHeight w:val="3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服务器</w:t>
            </w:r>
            <w:r>
              <w:rPr>
                <w:rFonts w:ascii="Calibri" w:hAnsi="Calibri" w:hint="eastAsia"/>
              </w:rPr>
              <w:t>及数据库</w:t>
            </w:r>
            <w:r w:rsidRPr="00771B56">
              <w:rPr>
                <w:rFonts w:ascii="Calibri" w:hAnsi="Calibri" w:hint="eastAsia"/>
              </w:rPr>
              <w:t>迁移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由于运行环境</w:t>
            </w:r>
            <w:r w:rsidRPr="00771B56">
              <w:rPr>
                <w:rFonts w:ascii="Calibri" w:hAnsi="Calibri" w:hint="eastAsia"/>
              </w:rPr>
              <w:t>变更引起的系统迁移服务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免费</w:t>
            </w:r>
            <w:r w:rsidRPr="00771B56">
              <w:rPr>
                <w:rFonts w:ascii="Calibri" w:hAnsi="Calibri" w:hint="eastAsia"/>
              </w:rPr>
              <w:t xml:space="preserve"> </w:t>
            </w:r>
          </w:p>
        </w:tc>
      </w:tr>
      <w:tr w:rsidR="006A786D" w:rsidRPr="00771B56" w:rsidTr="006A786D">
        <w:trPr>
          <w:trHeight w:val="40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数据备份</w:t>
            </w:r>
            <w:r>
              <w:rPr>
                <w:rFonts w:ascii="Calibri" w:hAnsi="Calibri" w:hint="eastAsia"/>
              </w:rPr>
              <w:t>、恢复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与院方共同制定双方认可的备份策略，并形成文档；定期进行数据恢复及恢复验证演练。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</w:p>
        </w:tc>
      </w:tr>
      <w:tr w:rsidR="006A786D" w:rsidRPr="00771B56" w:rsidTr="006A786D">
        <w:trPr>
          <w:trHeight w:val="4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应急演练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每年</w:t>
            </w:r>
            <w:r>
              <w:rPr>
                <w:rFonts w:ascii="Calibri" w:hAnsi="Calibri"/>
              </w:rPr>
              <w:t>做一次常见问题应急演练</w:t>
            </w:r>
            <w:r>
              <w:rPr>
                <w:rFonts w:ascii="Calibri" w:hAnsi="Calibri" w:hint="eastAsia"/>
              </w:rPr>
              <w:t>，并形成过程文档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</w:p>
        </w:tc>
      </w:tr>
      <w:tr w:rsidR="006A786D" w:rsidRPr="00771B56" w:rsidTr="006A786D">
        <w:trPr>
          <w:trHeight w:val="3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/>
              </w:rPr>
              <w:t>培训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乙方根据甲方需求提供免费</w:t>
            </w:r>
            <w:r w:rsidRPr="00771B56">
              <w:rPr>
                <w:rFonts w:ascii="Calibri" w:hAnsi="Calibri"/>
              </w:rPr>
              <w:t>系统</w:t>
            </w:r>
            <w:r w:rsidRPr="00771B56">
              <w:rPr>
                <w:rFonts w:ascii="Calibri" w:hAnsi="Calibri" w:hint="eastAsia"/>
              </w:rPr>
              <w:t>的使用</w:t>
            </w:r>
            <w:r w:rsidRPr="00771B56">
              <w:rPr>
                <w:rFonts w:ascii="Calibri" w:hAnsi="Calibri"/>
              </w:rPr>
              <w:t>培训与</w:t>
            </w:r>
            <w:r w:rsidRPr="00771B56">
              <w:rPr>
                <w:rFonts w:ascii="Calibri" w:hAnsi="Calibri" w:hint="eastAsia"/>
              </w:rPr>
              <w:t>指导，</w:t>
            </w:r>
            <w:r w:rsidRPr="00771B56">
              <w:rPr>
                <w:rFonts w:ascii="宋体" w:hAnsi="宋体" w:hint="eastAsia"/>
                <w:szCs w:val="21"/>
              </w:rPr>
              <w:t>同时向甲方提供新功能使用说明。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D" w:rsidRPr="00771B56" w:rsidRDefault="006A786D" w:rsidP="00D30F7F">
            <w:pPr>
              <w:rPr>
                <w:rFonts w:ascii="Calibri" w:hAnsi="Calibri"/>
              </w:rPr>
            </w:pPr>
            <w:r w:rsidRPr="00771B56">
              <w:rPr>
                <w:rFonts w:ascii="Calibri" w:hAnsi="Calibri" w:hint="eastAsia"/>
              </w:rPr>
              <w:t>每年</w:t>
            </w:r>
            <w:r w:rsidRPr="00771B56">
              <w:rPr>
                <w:rFonts w:ascii="Calibri" w:hAnsi="Calibri" w:hint="eastAsia"/>
              </w:rPr>
              <w:t>1</w:t>
            </w:r>
            <w:r w:rsidRPr="00771B56">
              <w:rPr>
                <w:rFonts w:ascii="Calibri" w:hAnsi="Calibri" w:hint="eastAsia"/>
              </w:rPr>
              <w:t>次</w:t>
            </w:r>
          </w:p>
        </w:tc>
      </w:tr>
    </w:tbl>
    <w:p w:rsidR="00576E30" w:rsidRPr="00F603E7" w:rsidRDefault="00576E30">
      <w:pPr>
        <w:rPr>
          <w:sz w:val="28"/>
        </w:rPr>
      </w:pPr>
    </w:p>
    <w:sectPr w:rsidR="00576E30" w:rsidRPr="00F60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B9F" w:rsidRDefault="00B04B9F" w:rsidP="00F603E7">
      <w:r>
        <w:separator/>
      </w:r>
    </w:p>
  </w:endnote>
  <w:endnote w:type="continuationSeparator" w:id="0">
    <w:p w:rsidR="00B04B9F" w:rsidRDefault="00B04B9F" w:rsidP="00F6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B9F" w:rsidRDefault="00B04B9F" w:rsidP="00F603E7">
      <w:r>
        <w:separator/>
      </w:r>
    </w:p>
  </w:footnote>
  <w:footnote w:type="continuationSeparator" w:id="0">
    <w:p w:rsidR="00B04B9F" w:rsidRDefault="00B04B9F" w:rsidP="00F60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wszAxMzcztjA0MzJU0lEKTi0uzszPAykwqgUArw77DCwAAAA="/>
  </w:docVars>
  <w:rsids>
    <w:rsidRoot w:val="00D84527"/>
    <w:rsid w:val="000766B6"/>
    <w:rsid w:val="001C634D"/>
    <w:rsid w:val="00326787"/>
    <w:rsid w:val="00576E30"/>
    <w:rsid w:val="00672410"/>
    <w:rsid w:val="006A786D"/>
    <w:rsid w:val="00821B3E"/>
    <w:rsid w:val="00A05C29"/>
    <w:rsid w:val="00B04B9F"/>
    <w:rsid w:val="00B66A67"/>
    <w:rsid w:val="00D84527"/>
    <w:rsid w:val="00F6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3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3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3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3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01E0A-467E-412A-930B-212D6FF9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173</Words>
  <Characters>992</Characters>
  <Application>Microsoft Office Word</Application>
  <DocSecurity>0</DocSecurity>
  <Lines>8</Lines>
  <Paragraphs>2</Paragraphs>
  <ScaleCrop>false</ScaleCrop>
  <Company>http://www.deepbbs.org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10</cp:revision>
  <dcterms:created xsi:type="dcterms:W3CDTF">2023-02-17T00:47:00Z</dcterms:created>
  <dcterms:modified xsi:type="dcterms:W3CDTF">2023-02-17T01:02:00Z</dcterms:modified>
</cp:coreProperties>
</file>