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84" w:tblpY="296"/>
        <w:tblOverlap w:val="never"/>
        <w:tblW w:w="99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9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9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：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高档四维妇产彩色多普勒超声诊断系统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99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    量：         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总体要求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设备用途说明：腹部、妇科、产科、泌尿科、盆底、肛肠、浅表组织与小器官、外周血管等。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投标机型要求所投品牌最高端机型，投标设备必须为2022年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月份以后生产的最新产品。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设备主要功能配置要求：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实时输卵管造影：腔内容积探头容积扫查角度≥120</w:t>
            </w:r>
            <w:r>
              <w:rPr>
                <w:rFonts w:hint="eastAsia" w:ascii="宋体" w:hAnsi="宋体" w:cs="宋体"/>
                <w:lang w:val="en-US" w:eastAsia="zh-CN"/>
              </w:rPr>
              <w:t>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妇科造影：支持混合模式，微血管造影成像功能，支持腔内超声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一线一凸双平面探头：支持妇科高帧率造影、高帧率剪切波弹性及融合成像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容积探头具备静脉超声造影功能及不规则体积测量功能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</w:rPr>
              <w:t>智能盆底筛查功能：对前中后盆腔的测量，系统可以自动建立</w:t>
            </w:r>
            <w:r>
              <w:rPr>
                <w:rFonts w:hint="eastAsia" w:ascii="宋体" w:hAnsi="宋体" w:cs="宋体"/>
                <w:lang w:val="en-US" w:eastAsia="zh-CN"/>
              </w:rPr>
              <w:t>≥3</w:t>
            </w:r>
            <w:r>
              <w:rPr>
                <w:rFonts w:hint="eastAsia" w:ascii="宋体" w:hAnsi="宋体" w:cs="宋体"/>
              </w:rPr>
              <w:t>种参考标准线,自动化输出相关测量项目和肛提肌裂孔面积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</w:rPr>
              <w:t>子宫内膜自动成像与容积分析：可自动识别并呈现子宫内膜冠状面成像、自动进行子宫内膜容积和厚度测量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高帧</w:t>
            </w:r>
            <w:r>
              <w:rPr>
                <w:rFonts w:hint="eastAsia" w:ascii="宋体" w:hAnsi="宋体" w:cs="宋体"/>
              </w:rPr>
              <w:t>率剪切波弹性成像：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2.7.1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动态显示二维剪切波弹性成像图，弹性定量的参数包括杨氏模量值、剪切模量值、剪切波速度，定量组织的硬度信息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2.7.2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具有质控稳定性指数、质控图、质控指数</w:t>
            </w:r>
            <w:r>
              <w:rPr>
                <w:rFonts w:hint="eastAsia" w:ascii="宋体" w:hAnsi="宋体" w:cs="宋体"/>
                <w:lang w:val="en-US" w:eastAsia="zh-CN"/>
              </w:rPr>
              <w:t>等≥3种</w:t>
            </w:r>
            <w:r>
              <w:rPr>
                <w:rFonts w:hint="eastAsia" w:ascii="宋体" w:hAnsi="宋体" w:cs="宋体"/>
              </w:rPr>
              <w:t>质控形式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2.7.3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具有肿块周边组织与正常组织、肿块周边组织与肿块内组织弹性分析功能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三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主要规格及系统性能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彩色多普勒超声波诊断仪包括：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.1.1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英寸高分辨率彩色液晶显示器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.1.2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≥1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英寸高灵敏度防反炫彩色触摸屏，支持手势控制，触摸屏可调角度30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.1.3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控制面板可以独立左右旋转，电动上下升降，前后平移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.1.4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≥4个激活探头接口，互通互用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.1.5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具有全域动态聚焦技术，无需调节焦点，仪器无任何实体和触摸按键可调节焦点，图像上无焦点显示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.1.6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</w:t>
            </w:r>
            <w:r>
              <w:rPr>
                <w:rFonts w:hint="eastAsia" w:ascii="宋体" w:hAnsi="宋体" w:cs="宋体"/>
                <w:szCs w:val="21"/>
              </w:rPr>
              <w:t>声速匹配技术，可根据人体组织真实情况，一键实时自动匹配至最佳成像声速，并以具体声速数值在屏幕上显示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.1.7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一键自动优化，要求一键优化二维图像、彩色图像、彩色取样框位置、频谱图像、频谱取样门大小、取样门位置、偏转角度及造影图像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.1.8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宽景成像（支持凸阵探头、线阵探头、腔内探头、容积探头，支持彩色宽景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.1.9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空间复合成像，要求曲别针实验最多显示9条扫描线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.1.10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扩展成像（要求凸阵、线阵、容积、心脏探头可用）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.1.11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屏放大、局部放大（支持前端、后端放大）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.1.12</w:t>
            </w:r>
          </w:p>
        </w:tc>
        <w:tc>
          <w:tcPr>
            <w:tcW w:w="9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支持手动触摸屏上注释和包络测量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测量/分析和报告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具有自动产科测量，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具有自动NT测量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鹰眼技术或者锐眼技术，可提高感兴趣区的图像分辨率和细节分辨率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.2.4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Cs w:val="21"/>
              </w:rPr>
              <w:t>2种血管标记功能，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支持</w:t>
            </w:r>
            <w:r>
              <w:rPr>
                <w:rFonts w:hint="eastAsia" w:ascii="宋体" w:hAnsi="宋体" w:cs="宋体"/>
                <w:szCs w:val="21"/>
              </w:rPr>
              <w:t>专业血管图谱编辑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szCs w:val="21"/>
              </w:rPr>
              <w:t>体表体位图标记血管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.2.5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right="-512" w:rightChars="-244"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具有体外受精（ IVF） 成像模式，包括具备专业的IVF报告、IVF发育趋势图、</w:t>
            </w:r>
          </w:p>
          <w:p>
            <w:pPr>
              <w:pStyle w:val="11"/>
              <w:ind w:right="-512" w:rightChars="-244" w:firstLine="0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IVF体位图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.2.6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胎儿心脏评估软件。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.2.7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小儿髋关节自动测量功能，可自动计算α角,β角，自动进行临床分型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一键输出结果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图像存储与回放重现单元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.3.1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所有模式下可用，支持向后存储和向前存储，向后存储≥8分钟的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回放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.3.2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原始数据处理，支持动、静态图像冻结后，可进行≥32项参数调节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left="210" w:hanging="210" w:hanging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内置双硬盘设计（包括固态硬盘≥128GB和机械硬盘≥1TB），两个硬盘独立运行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.3.4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USB接口≥5个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四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技术参数及要求：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探头规格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05" w:hanging="105" w:hangingChars="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频率：所配探头均为宽频带多点变频探头,系统频率范围1.5-14.0MHz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二维、彩色、多普勒均可独立变频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类型：可支持凸阵、凸阵容积、腔内容积、线阵、双平面探头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.1.4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B/D兼用：相控阵B/PWD/CWD；线阵B/PWD；凸阵B/PWD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.1.5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标配5只探头，探头工作频率范围: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4.1.5.1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凸阵容积探头：2.0-8.0MHz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4.1.5.2</w:t>
            </w:r>
          </w:p>
        </w:tc>
        <w:tc>
          <w:tcPr>
            <w:tcW w:w="9072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单晶体或冰晶凸阵探头：1.5-6.0MHz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4.1.5.3</w:t>
            </w:r>
          </w:p>
        </w:tc>
        <w:tc>
          <w:tcPr>
            <w:tcW w:w="9072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腔内容积探头：2.0-9.0MHz，</w:t>
            </w:r>
            <w:r>
              <w:rPr>
                <w:rFonts w:hint="eastAsia" w:ascii="宋体" w:hAnsi="宋体" w:cs="宋体"/>
              </w:rPr>
              <w:t>容积扫查角度≥120°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4.1.5.4</w:t>
            </w:r>
          </w:p>
        </w:tc>
        <w:tc>
          <w:tcPr>
            <w:tcW w:w="9072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线阵探头：4.0-14.0MHz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4.1.5.5</w:t>
            </w:r>
          </w:p>
        </w:tc>
        <w:tc>
          <w:tcPr>
            <w:tcW w:w="9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一线一凸双平面探头：</w:t>
            </w:r>
            <w:r>
              <w:rPr>
                <w:rFonts w:hint="eastAsia" w:ascii="宋体" w:hAnsi="宋体" w:cs="宋体"/>
                <w:szCs w:val="21"/>
              </w:rPr>
              <w:t>线阵频率4.0-12.0MHz，</w:t>
            </w:r>
            <w:r>
              <w:rPr>
                <w:rFonts w:hint="eastAsia"/>
              </w:rPr>
              <w:t>线阵长度≥6cm，</w:t>
            </w:r>
            <w:r>
              <w:rPr>
                <w:rFonts w:hint="eastAsia" w:ascii="宋体" w:hAnsi="宋体" w:cs="宋体"/>
                <w:szCs w:val="21"/>
              </w:rPr>
              <w:t>凸阵频率3.5-9.5MHz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二维灰阶模式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最大显示深度:≥38cm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最大帧率: ≥1000帧/秒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TGC: ≥8段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.2.4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二维灰阶成像≥256灰阶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.2.5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LGC: ≥8段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.2.6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伪彩图谱: ≥8种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频谱多普勒：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.3.1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显示方式：B/D、M/D、D、B/CDV、B/CPA、B/CDV/PW；B/CPA/PW；B/CDV/CW；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.3.2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最大测量速度：PWD正或反向血流速度：≥ 7.0 m/s（0度夹角）；CWD:血流速度30.0m/s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.3.3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最低测量速度：≤ 1mm/s (非噪音信号)；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.3.4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取样宽度及位置范围：宽度 0.5mm至30.0mm，多级可调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.3.5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显示控制：反转显示 (上/下)、零移位、B-刷新、D 扩展、B/D 扩展，局放及移位；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.3.6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偏转角度: ≥±30度 (线阵探头)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.4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彩色多普勒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.4.1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显示方式：速度图 (CDV)、能量图 (CPA)、方向性能量图（DCPA）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.4.2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具有双同步 / 三同步显示(B/D/CFM)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.4.3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取样框偏转: ≥±30度 (线阵探头)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.4.4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支持B/C 同宽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.4.5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最大帧率: ≥400帧/秒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.5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先进成像功能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实时三维输卵管造影，</w:t>
            </w:r>
            <w:r>
              <w:t xml:space="preserve"> </w:t>
            </w:r>
            <w:r>
              <w:rPr>
                <w:rFonts w:hint="eastAsia"/>
              </w:rPr>
              <w:t>存储时间≥8分钟。腔内容积探头容积扫查角度≥120，容积帧率≥1.2帧/s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★4.5.2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妇科造影,具有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/>
              </w:rPr>
              <w:t>2种造影成像模式（普通造影模式和高帧率造影模式），普通造影模式支持低机械指数造影,具</w:t>
            </w:r>
            <w:bookmarkStart w:id="0" w:name="_GoBack"/>
            <w:bookmarkEnd w:id="0"/>
            <w:r>
              <w:rPr>
                <w:rFonts w:hint="eastAsia"/>
              </w:rPr>
              <w:t>有双计时器，支持向后存储≥8分钟电影，支持腔内容积探头。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智能盆底筛查功能，支持盆底检查中-前中后盆腔的自动测量，支持腹部、腔内、耻骨联合中轴线等三大坐标系，结合妇产场景自动容积成像功能，实现从二维盆底切面全自动识别评估肛提肌裂孔面积及自动测量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.5.4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子宫内膜自动成像与容积分析，结合妇产场景自动容积成像功能，可自动识别并呈现子宫内膜冠状面成像、自动进行子宫内膜容积和厚度测量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.5.5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妇产场景自动容积成像功能，通过自动识别当前切面的器官类型，自适应调节3D/4D扫描相关参数（例如取样框大小与位置、扫描质量、角度等），数据采集完成后自动选择适当的后处理方式（例如渲染模式、切面自动成像等），支持产科、妇科、盆底等应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.5.6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支持胎心自动容积导航，可以自动获取胎儿心脏检查的六个标准切面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.5.7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血流自动追踪技术，可跟随探头的移动实时追踪血管位置，自动调整彩色图像（包括取样框角度、位置等），自动优化频谱测量以保证测量值的准确性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.5.8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胎儿头颅自动切面识别功能,可在获取双顶径切面后，一键自动获取小脑切面、 丘脑切面、侧脑室切面、正中矢状面四个标准切面 ,并可一键自动获取双顶径、 枕额径、头围、 小脑横径、小脑延髓池、 侧脑室宽度6项评估参数值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.5.9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胎儿面部自动导航功能，可以实现一键快速去除面部遮挡物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.5.10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立体血流技术，二维血流能够立体呈现。可用于所有的应用，立体血流显示深度3级可调（提供3级可调的实体按键或触摸按键证明）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.5.11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应变式弹性成像，具有压力提示，具有压力补偿技术，支持应变、应变率和应变直方图的测量，具有肿块周边组织与正常组织、肿块周边组织与肿块内组织弹性分析功能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.5.12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ind w:right="-313" w:rightChars="-149" w:firstLine="0" w:firstLineChars="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剪切波弹性成像，支持腔内探头和双平面探头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ind w:right="-313" w:rightChars="-149"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配置要求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ind w:right="-313" w:rightChars="-149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主机(最新机型及最新版本)+硬件相关的最新应用软件；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5把探头：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ind w:right="-313" w:rightChars="-149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1台品牌电脑+1把电脑椅；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5.4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一张超声检查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5.5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一张超声检查床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5.6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1台彩色激光打印机</w:t>
            </w:r>
          </w:p>
        </w:tc>
      </w:tr>
    </w:tbl>
    <w:p>
      <w:pPr>
        <w:spacing w:line="0" w:lineRule="atLeast"/>
        <w:rPr>
          <w:rFonts w:ascii="宋体" w:hAnsi="宋体"/>
          <w:b/>
          <w:bCs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VkYzI5ZTRmNWQ5NTUyYWY2ODZkNTc2NjE4OTQifQ=="/>
  </w:docVars>
  <w:rsids>
    <w:rsidRoot w:val="00231FDD"/>
    <w:rsid w:val="00024539"/>
    <w:rsid w:val="0003336C"/>
    <w:rsid w:val="000426E4"/>
    <w:rsid w:val="00084D23"/>
    <w:rsid w:val="000B70E8"/>
    <w:rsid w:val="000C30B0"/>
    <w:rsid w:val="000D65E0"/>
    <w:rsid w:val="000F194A"/>
    <w:rsid w:val="000F2218"/>
    <w:rsid w:val="00126918"/>
    <w:rsid w:val="001340FE"/>
    <w:rsid w:val="00136C83"/>
    <w:rsid w:val="0014443A"/>
    <w:rsid w:val="001807A2"/>
    <w:rsid w:val="001916B9"/>
    <w:rsid w:val="001961C3"/>
    <w:rsid w:val="001B2F92"/>
    <w:rsid w:val="001E79EA"/>
    <w:rsid w:val="001F7727"/>
    <w:rsid w:val="00213FBC"/>
    <w:rsid w:val="0021724D"/>
    <w:rsid w:val="00227620"/>
    <w:rsid w:val="00231FDD"/>
    <w:rsid w:val="00233FA8"/>
    <w:rsid w:val="00247065"/>
    <w:rsid w:val="002619BF"/>
    <w:rsid w:val="00265A49"/>
    <w:rsid w:val="00273337"/>
    <w:rsid w:val="00275886"/>
    <w:rsid w:val="00296051"/>
    <w:rsid w:val="002A7A50"/>
    <w:rsid w:val="002B59BD"/>
    <w:rsid w:val="002C4BB2"/>
    <w:rsid w:val="002D28D8"/>
    <w:rsid w:val="002E09B6"/>
    <w:rsid w:val="002E42C8"/>
    <w:rsid w:val="002F1A92"/>
    <w:rsid w:val="002F214F"/>
    <w:rsid w:val="00310276"/>
    <w:rsid w:val="00322038"/>
    <w:rsid w:val="0032287E"/>
    <w:rsid w:val="003343A5"/>
    <w:rsid w:val="00343E5C"/>
    <w:rsid w:val="00371EF0"/>
    <w:rsid w:val="00380C4B"/>
    <w:rsid w:val="003812A6"/>
    <w:rsid w:val="00382DEE"/>
    <w:rsid w:val="003865F7"/>
    <w:rsid w:val="003929E1"/>
    <w:rsid w:val="00393405"/>
    <w:rsid w:val="003A779E"/>
    <w:rsid w:val="003A7A1D"/>
    <w:rsid w:val="003B65C3"/>
    <w:rsid w:val="003C1E18"/>
    <w:rsid w:val="003D4CD2"/>
    <w:rsid w:val="003E0949"/>
    <w:rsid w:val="003E1675"/>
    <w:rsid w:val="003E25BA"/>
    <w:rsid w:val="0041533F"/>
    <w:rsid w:val="0042282D"/>
    <w:rsid w:val="00430C75"/>
    <w:rsid w:val="00434FAB"/>
    <w:rsid w:val="00436404"/>
    <w:rsid w:val="00437D45"/>
    <w:rsid w:val="00443824"/>
    <w:rsid w:val="004616E0"/>
    <w:rsid w:val="004669A5"/>
    <w:rsid w:val="00480EFF"/>
    <w:rsid w:val="004A5E7B"/>
    <w:rsid w:val="004D054C"/>
    <w:rsid w:val="004D6AE1"/>
    <w:rsid w:val="004F4C15"/>
    <w:rsid w:val="004F60BE"/>
    <w:rsid w:val="0051752F"/>
    <w:rsid w:val="00520335"/>
    <w:rsid w:val="00532193"/>
    <w:rsid w:val="00565886"/>
    <w:rsid w:val="00567FCF"/>
    <w:rsid w:val="005830DB"/>
    <w:rsid w:val="005A09B8"/>
    <w:rsid w:val="005A1BCD"/>
    <w:rsid w:val="005A1D78"/>
    <w:rsid w:val="005A4E82"/>
    <w:rsid w:val="005A7024"/>
    <w:rsid w:val="005B4C07"/>
    <w:rsid w:val="005C4EE1"/>
    <w:rsid w:val="005D5D95"/>
    <w:rsid w:val="005E1D36"/>
    <w:rsid w:val="005E39C4"/>
    <w:rsid w:val="00612C10"/>
    <w:rsid w:val="00612F87"/>
    <w:rsid w:val="00670348"/>
    <w:rsid w:val="00680184"/>
    <w:rsid w:val="00683049"/>
    <w:rsid w:val="00686CCD"/>
    <w:rsid w:val="006B2FEC"/>
    <w:rsid w:val="006C1313"/>
    <w:rsid w:val="006C706B"/>
    <w:rsid w:val="006D48EE"/>
    <w:rsid w:val="006E11A0"/>
    <w:rsid w:val="006E4E15"/>
    <w:rsid w:val="006E5600"/>
    <w:rsid w:val="00717D6D"/>
    <w:rsid w:val="00734AA1"/>
    <w:rsid w:val="0073650C"/>
    <w:rsid w:val="0074409C"/>
    <w:rsid w:val="00745E1F"/>
    <w:rsid w:val="00756E52"/>
    <w:rsid w:val="007706AE"/>
    <w:rsid w:val="00777EC3"/>
    <w:rsid w:val="007B02CA"/>
    <w:rsid w:val="007B7C1D"/>
    <w:rsid w:val="007C7C0E"/>
    <w:rsid w:val="007D236E"/>
    <w:rsid w:val="007E19AE"/>
    <w:rsid w:val="007F76BC"/>
    <w:rsid w:val="00800EE6"/>
    <w:rsid w:val="008112AD"/>
    <w:rsid w:val="00824C2F"/>
    <w:rsid w:val="008264DB"/>
    <w:rsid w:val="00832FB4"/>
    <w:rsid w:val="0083596D"/>
    <w:rsid w:val="00836302"/>
    <w:rsid w:val="0085159A"/>
    <w:rsid w:val="008526C8"/>
    <w:rsid w:val="008C767D"/>
    <w:rsid w:val="008F5908"/>
    <w:rsid w:val="0090475A"/>
    <w:rsid w:val="009161DC"/>
    <w:rsid w:val="00922656"/>
    <w:rsid w:val="00922916"/>
    <w:rsid w:val="00943399"/>
    <w:rsid w:val="00977740"/>
    <w:rsid w:val="0098287C"/>
    <w:rsid w:val="00984D59"/>
    <w:rsid w:val="00987D95"/>
    <w:rsid w:val="009C4D4B"/>
    <w:rsid w:val="009D5ADA"/>
    <w:rsid w:val="009E5BF4"/>
    <w:rsid w:val="009E635E"/>
    <w:rsid w:val="009F3961"/>
    <w:rsid w:val="00A00E3C"/>
    <w:rsid w:val="00A01891"/>
    <w:rsid w:val="00A048FD"/>
    <w:rsid w:val="00A12293"/>
    <w:rsid w:val="00A14077"/>
    <w:rsid w:val="00A30E2A"/>
    <w:rsid w:val="00A3368E"/>
    <w:rsid w:val="00A40D1F"/>
    <w:rsid w:val="00A5330E"/>
    <w:rsid w:val="00A574A7"/>
    <w:rsid w:val="00A6103A"/>
    <w:rsid w:val="00A84953"/>
    <w:rsid w:val="00A85DC9"/>
    <w:rsid w:val="00A869B0"/>
    <w:rsid w:val="00A96C47"/>
    <w:rsid w:val="00AA4765"/>
    <w:rsid w:val="00AB656D"/>
    <w:rsid w:val="00AC3614"/>
    <w:rsid w:val="00AD68A4"/>
    <w:rsid w:val="00AE426C"/>
    <w:rsid w:val="00AE4E47"/>
    <w:rsid w:val="00AE562E"/>
    <w:rsid w:val="00AF4A3F"/>
    <w:rsid w:val="00B0394E"/>
    <w:rsid w:val="00B21F5C"/>
    <w:rsid w:val="00B30D66"/>
    <w:rsid w:val="00B30FB2"/>
    <w:rsid w:val="00B319C6"/>
    <w:rsid w:val="00B37F2A"/>
    <w:rsid w:val="00B63FE1"/>
    <w:rsid w:val="00B83461"/>
    <w:rsid w:val="00B84C6E"/>
    <w:rsid w:val="00B86CAD"/>
    <w:rsid w:val="00B9164B"/>
    <w:rsid w:val="00B97F6A"/>
    <w:rsid w:val="00BA470D"/>
    <w:rsid w:val="00BB09B0"/>
    <w:rsid w:val="00BB6519"/>
    <w:rsid w:val="00BD0975"/>
    <w:rsid w:val="00BD7804"/>
    <w:rsid w:val="00BE543D"/>
    <w:rsid w:val="00BF49C5"/>
    <w:rsid w:val="00C256A3"/>
    <w:rsid w:val="00C541CF"/>
    <w:rsid w:val="00C54535"/>
    <w:rsid w:val="00C67D63"/>
    <w:rsid w:val="00C8425E"/>
    <w:rsid w:val="00C97E90"/>
    <w:rsid w:val="00CA04BF"/>
    <w:rsid w:val="00CA7E0C"/>
    <w:rsid w:val="00CB02F4"/>
    <w:rsid w:val="00CB2758"/>
    <w:rsid w:val="00CE170E"/>
    <w:rsid w:val="00CE323B"/>
    <w:rsid w:val="00CE3AAE"/>
    <w:rsid w:val="00CE6D2F"/>
    <w:rsid w:val="00CE73D9"/>
    <w:rsid w:val="00CF7CD1"/>
    <w:rsid w:val="00D36C51"/>
    <w:rsid w:val="00D407B7"/>
    <w:rsid w:val="00D56A6B"/>
    <w:rsid w:val="00D62036"/>
    <w:rsid w:val="00D64FA1"/>
    <w:rsid w:val="00D842F8"/>
    <w:rsid w:val="00D9317E"/>
    <w:rsid w:val="00D976E9"/>
    <w:rsid w:val="00DA3A7A"/>
    <w:rsid w:val="00DB01F7"/>
    <w:rsid w:val="00DB3E79"/>
    <w:rsid w:val="00DE02BE"/>
    <w:rsid w:val="00DE2EBD"/>
    <w:rsid w:val="00DF02A5"/>
    <w:rsid w:val="00DF5425"/>
    <w:rsid w:val="00E00FEA"/>
    <w:rsid w:val="00E3785A"/>
    <w:rsid w:val="00E5090F"/>
    <w:rsid w:val="00E7140D"/>
    <w:rsid w:val="00E94B72"/>
    <w:rsid w:val="00EA1344"/>
    <w:rsid w:val="00EA3D64"/>
    <w:rsid w:val="00EA7F79"/>
    <w:rsid w:val="00EC2B7E"/>
    <w:rsid w:val="00ED5CA7"/>
    <w:rsid w:val="00EF05F5"/>
    <w:rsid w:val="00F32DC8"/>
    <w:rsid w:val="00F44789"/>
    <w:rsid w:val="00F45B20"/>
    <w:rsid w:val="00F51D88"/>
    <w:rsid w:val="00F57768"/>
    <w:rsid w:val="00F61923"/>
    <w:rsid w:val="00F81130"/>
    <w:rsid w:val="00F90D24"/>
    <w:rsid w:val="00FC1B8A"/>
    <w:rsid w:val="00FC3B17"/>
    <w:rsid w:val="00FD3213"/>
    <w:rsid w:val="00FD501E"/>
    <w:rsid w:val="00FD51CC"/>
    <w:rsid w:val="00FE3C2F"/>
    <w:rsid w:val="00FF7086"/>
    <w:rsid w:val="00FF7446"/>
    <w:rsid w:val="02DF712E"/>
    <w:rsid w:val="07A116DA"/>
    <w:rsid w:val="0C0F0FC1"/>
    <w:rsid w:val="0E5B4877"/>
    <w:rsid w:val="0E990EFC"/>
    <w:rsid w:val="0F9F2315"/>
    <w:rsid w:val="1360034A"/>
    <w:rsid w:val="140D2A65"/>
    <w:rsid w:val="14B633F4"/>
    <w:rsid w:val="15DB4AC1"/>
    <w:rsid w:val="16D642B4"/>
    <w:rsid w:val="16E06E93"/>
    <w:rsid w:val="1C4939D1"/>
    <w:rsid w:val="21376286"/>
    <w:rsid w:val="221C03B3"/>
    <w:rsid w:val="2A2E4F52"/>
    <w:rsid w:val="2B974012"/>
    <w:rsid w:val="2E08393B"/>
    <w:rsid w:val="31304A9E"/>
    <w:rsid w:val="31D76D98"/>
    <w:rsid w:val="33377F61"/>
    <w:rsid w:val="34EB561B"/>
    <w:rsid w:val="383A0932"/>
    <w:rsid w:val="38914D00"/>
    <w:rsid w:val="3EF85E3E"/>
    <w:rsid w:val="437E0916"/>
    <w:rsid w:val="45900AFF"/>
    <w:rsid w:val="4C374D22"/>
    <w:rsid w:val="4C575977"/>
    <w:rsid w:val="52980835"/>
    <w:rsid w:val="53D46350"/>
    <w:rsid w:val="57121619"/>
    <w:rsid w:val="57273918"/>
    <w:rsid w:val="578662F9"/>
    <w:rsid w:val="589F492D"/>
    <w:rsid w:val="5F0C55D0"/>
    <w:rsid w:val="61871933"/>
    <w:rsid w:val="653A1C66"/>
    <w:rsid w:val="67DA0A78"/>
    <w:rsid w:val="6ACF2E50"/>
    <w:rsid w:val="6D89177E"/>
    <w:rsid w:val="7CD9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2515</Words>
  <Characters>3066</Characters>
  <Lines>26</Lines>
  <Paragraphs>7</Paragraphs>
  <TotalTime>3</TotalTime>
  <ScaleCrop>false</ScaleCrop>
  <LinksUpToDate>false</LinksUpToDate>
  <CharactersWithSpaces>3124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2020-06-06T05:04:00Z</dcterms:created>
  <dc:creator>xuelei</dc:creator>
  <cp:lastModifiedBy>杨志友</cp:lastModifiedBy>
  <dcterms:modified xsi:type="dcterms:W3CDTF">2023-02-03T00:52:45Z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9138861992364A21BB66724B3B38C20E</vt:lpwstr>
  </property>
</Properties>
</file>