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多参数监护仪招标参数</w:t>
      </w:r>
    </w:p>
    <w:p>
      <w:pPr>
        <w:pStyle w:val="8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★一体式监护仪,≥10寸彩色LED背光显示屏，主机带电池重量</w:t>
      </w:r>
      <w:r>
        <w:rPr>
          <w:rFonts w:hint="eastAsia" w:ascii="宋体" w:hAnsi="宋体" w:eastAsia="宋体" w:cs="宋体"/>
          <w:sz w:val="28"/>
          <w:szCs w:val="28"/>
        </w:rPr>
        <w:t>≤</w:t>
      </w:r>
      <w:r>
        <w:rPr>
          <w:rFonts w:ascii="宋体" w:hAnsi="宋体" w:eastAsia="宋体"/>
          <w:sz w:val="28"/>
          <w:szCs w:val="28"/>
        </w:rPr>
        <w:t xml:space="preserve">3.5kg </w:t>
      </w:r>
    </w:p>
    <w:p>
      <w:pPr>
        <w:pStyle w:val="8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监测参数：标准配置可监测心电，呼吸，无创血压，血氧饱和度，脉搏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等</w:t>
      </w:r>
      <w:r>
        <w:rPr>
          <w:rFonts w:ascii="宋体" w:hAnsi="宋体" w:eastAsia="宋体"/>
          <w:sz w:val="28"/>
          <w:szCs w:val="28"/>
        </w:rPr>
        <w:t>；</w:t>
      </w:r>
    </w:p>
    <w:p>
      <w:pPr>
        <w:pStyle w:val="8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★具备ECG多导同步分析功能</w:t>
      </w:r>
      <w:r>
        <w:rPr>
          <w:rFonts w:hint="eastAsia" w:ascii="宋体" w:hAnsi="宋体" w:eastAsia="宋体"/>
          <w:sz w:val="28"/>
          <w:szCs w:val="28"/>
        </w:rPr>
        <w:t>（提供证明文件）</w:t>
      </w:r>
      <w:r>
        <w:rPr>
          <w:rFonts w:ascii="宋体" w:hAnsi="宋体" w:eastAsia="宋体"/>
          <w:sz w:val="28"/>
          <w:szCs w:val="28"/>
        </w:rPr>
        <w:t>，同时分析≥</w:t>
      </w:r>
      <w:r>
        <w:rPr>
          <w:rFonts w:hint="eastAsia" w:ascii="宋体" w:hAnsi="宋体" w:eastAsia="宋体"/>
          <w:sz w:val="28"/>
          <w:szCs w:val="28"/>
        </w:rPr>
        <w:t>4</w:t>
      </w:r>
      <w:r>
        <w:rPr>
          <w:rFonts w:ascii="宋体" w:hAnsi="宋体" w:eastAsia="宋体"/>
          <w:sz w:val="28"/>
          <w:szCs w:val="28"/>
        </w:rPr>
        <w:t>个心电导联</w:t>
      </w:r>
      <w:r>
        <w:rPr>
          <w:rFonts w:hint="eastAsia" w:ascii="宋体" w:hAnsi="宋体" w:eastAsia="宋体"/>
          <w:sz w:val="28"/>
          <w:szCs w:val="28"/>
          <w:lang w:eastAsia="zh-CN"/>
        </w:rPr>
        <w:t>。</w:t>
      </w:r>
      <w:r>
        <w:rPr>
          <w:rFonts w:ascii="宋体" w:hAnsi="宋体" w:eastAsia="宋体"/>
          <w:sz w:val="28"/>
          <w:szCs w:val="28"/>
        </w:rPr>
        <w:t>个别导联干扰情况下仍能准确监测</w:t>
      </w:r>
      <w:r>
        <w:rPr>
          <w:rFonts w:hint="eastAsia" w:ascii="宋体" w:hAnsi="宋体" w:eastAsia="宋体"/>
          <w:sz w:val="28"/>
          <w:szCs w:val="28"/>
          <w:lang w:eastAsia="zh-CN"/>
        </w:rPr>
        <w:t>；</w:t>
      </w:r>
      <w:r>
        <w:rPr>
          <w:rFonts w:ascii="宋体" w:hAnsi="宋体" w:eastAsia="宋体"/>
          <w:sz w:val="28"/>
          <w:szCs w:val="28"/>
        </w:rPr>
        <w:t>具备智能导联脱落监测功能</w:t>
      </w:r>
      <w:r>
        <w:rPr>
          <w:rFonts w:hint="eastAsia" w:ascii="宋体" w:hAnsi="宋体" w:eastAsia="宋体"/>
          <w:sz w:val="28"/>
          <w:szCs w:val="28"/>
          <w:lang w:eastAsia="zh-CN"/>
        </w:rPr>
        <w:t>；</w:t>
      </w:r>
      <w:r>
        <w:rPr>
          <w:rFonts w:ascii="宋体" w:hAnsi="宋体" w:eastAsia="宋体"/>
          <w:sz w:val="28"/>
          <w:szCs w:val="28"/>
        </w:rPr>
        <w:t>个别导联脱落的情况下仍能保持监护</w:t>
      </w:r>
      <w:r>
        <w:rPr>
          <w:rFonts w:hint="eastAsia" w:ascii="宋体" w:hAnsi="宋体" w:eastAsia="宋体"/>
          <w:sz w:val="28"/>
          <w:szCs w:val="28"/>
          <w:lang w:eastAsia="zh-CN"/>
        </w:rPr>
        <w:t>；</w:t>
      </w:r>
      <w:r>
        <w:rPr>
          <w:rFonts w:ascii="宋体" w:hAnsi="宋体" w:eastAsia="宋体"/>
          <w:sz w:val="28"/>
          <w:szCs w:val="28"/>
        </w:rPr>
        <w:t>支持心率变化统计</w:t>
      </w:r>
      <w:r>
        <w:rPr>
          <w:rFonts w:hint="eastAsia" w:ascii="宋体" w:hAnsi="宋体" w:eastAsia="宋体"/>
          <w:sz w:val="28"/>
          <w:szCs w:val="28"/>
        </w:rPr>
        <w:t>分析功能</w:t>
      </w:r>
      <w:r>
        <w:rPr>
          <w:rFonts w:ascii="宋体" w:hAnsi="宋体" w:eastAsia="宋体"/>
          <w:sz w:val="28"/>
          <w:szCs w:val="28"/>
        </w:rPr>
        <w:t>(提供证明文件)；</w:t>
      </w:r>
    </w:p>
    <w:p>
      <w:pPr>
        <w:pStyle w:val="8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血氧监测可显示血氧灌注指数，有效反映血氧监测部位信号及末梢灌注情况，采用抗干扰和弱灌注血氧技术；</w:t>
      </w:r>
    </w:p>
    <w:p>
      <w:pPr>
        <w:pStyle w:val="8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★</w:t>
      </w:r>
      <w:r>
        <w:rPr>
          <w:rFonts w:hint="eastAsia" w:ascii="宋体" w:hAnsi="宋体" w:eastAsia="宋体"/>
          <w:color w:val="auto"/>
          <w:sz w:val="28"/>
          <w:szCs w:val="28"/>
        </w:rPr>
        <w:t>无创血压监测</w:t>
      </w:r>
      <w:r>
        <w:rPr>
          <w:rFonts w:ascii="宋体" w:hAnsi="宋体" w:eastAsia="宋体"/>
          <w:sz w:val="28"/>
          <w:szCs w:val="28"/>
        </w:rPr>
        <w:t>测量范围宽，支持动态血压分析</w:t>
      </w:r>
      <w:r>
        <w:rPr>
          <w:rFonts w:hint="eastAsia" w:ascii="宋体" w:hAnsi="宋体" w:eastAsia="宋体"/>
          <w:sz w:val="28"/>
          <w:szCs w:val="28"/>
        </w:rPr>
        <w:t>（提供证明文件）</w:t>
      </w:r>
    </w:p>
    <w:p>
      <w:pPr>
        <w:pStyle w:val="8"/>
        <w:numPr>
          <w:ilvl w:val="1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成人: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收缩压</w:t>
      </w:r>
      <w:r>
        <w:rPr>
          <w:rFonts w:ascii="宋体" w:hAnsi="宋体" w:eastAsia="宋体"/>
          <w:sz w:val="28"/>
          <w:szCs w:val="28"/>
        </w:rPr>
        <w:t xml:space="preserve"> 25-290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舒张压</w:t>
      </w:r>
      <w:r>
        <w:rPr>
          <w:rFonts w:ascii="宋体" w:hAnsi="宋体" w:eastAsia="宋体"/>
          <w:sz w:val="28"/>
          <w:szCs w:val="28"/>
        </w:rPr>
        <w:t xml:space="preserve"> 10-250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平均压</w:t>
      </w:r>
      <w:r>
        <w:rPr>
          <w:rFonts w:ascii="宋体" w:hAnsi="宋体" w:eastAsia="宋体"/>
          <w:sz w:val="28"/>
          <w:szCs w:val="28"/>
        </w:rPr>
        <w:t xml:space="preserve"> 15-260</w:t>
      </w:r>
    </w:p>
    <w:p>
      <w:pPr>
        <w:pStyle w:val="8"/>
        <w:numPr>
          <w:ilvl w:val="1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小儿: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收缩压</w:t>
      </w:r>
      <w:r>
        <w:rPr>
          <w:rFonts w:ascii="宋体" w:hAnsi="宋体" w:eastAsia="宋体"/>
          <w:sz w:val="28"/>
          <w:szCs w:val="28"/>
        </w:rPr>
        <w:t xml:space="preserve">:25-240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舒张压</w:t>
      </w:r>
      <w:r>
        <w:rPr>
          <w:rFonts w:ascii="宋体" w:hAnsi="宋体" w:eastAsia="宋体"/>
          <w:sz w:val="28"/>
          <w:szCs w:val="28"/>
        </w:rPr>
        <w:t xml:space="preserve">:10-200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平均压</w:t>
      </w:r>
      <w:r>
        <w:rPr>
          <w:rFonts w:ascii="宋体" w:hAnsi="宋体" w:eastAsia="宋体"/>
          <w:sz w:val="28"/>
          <w:szCs w:val="28"/>
        </w:rPr>
        <w:t>:15-215</w:t>
      </w:r>
    </w:p>
    <w:p>
      <w:pPr>
        <w:pStyle w:val="8"/>
        <w:numPr>
          <w:ilvl w:val="1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新生儿: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收缩压</w:t>
      </w:r>
      <w:r>
        <w:rPr>
          <w:rFonts w:ascii="宋体" w:hAnsi="宋体" w:eastAsia="宋体"/>
          <w:sz w:val="28"/>
          <w:szCs w:val="28"/>
        </w:rPr>
        <w:t xml:space="preserve">:25-140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舒张压</w:t>
      </w:r>
      <w:r>
        <w:rPr>
          <w:rFonts w:ascii="宋体" w:hAnsi="宋体" w:eastAsia="宋体"/>
          <w:sz w:val="28"/>
          <w:szCs w:val="28"/>
        </w:rPr>
        <w:t xml:space="preserve">:10-115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平均压</w:t>
      </w:r>
      <w:r>
        <w:rPr>
          <w:rFonts w:ascii="宋体" w:hAnsi="宋体" w:eastAsia="宋体"/>
          <w:sz w:val="28"/>
          <w:szCs w:val="28"/>
        </w:rPr>
        <w:t>:15-125</w:t>
      </w:r>
    </w:p>
    <w:p>
      <w:pPr>
        <w:pStyle w:val="8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系统功能： 支持中/英文字符和条码扫描枪输入</w:t>
      </w:r>
    </w:p>
    <w:p>
      <w:pPr>
        <w:pStyle w:val="8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具有三级声光报警，参数报警级别可调</w:t>
      </w:r>
    </w:p>
    <w:p>
      <w:pPr>
        <w:pStyle w:val="8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具备报警集中设置功能</w:t>
      </w:r>
    </w:p>
    <w:p>
      <w:pPr>
        <w:pStyle w:val="8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具备血液动力学、药物计算功能</w:t>
      </w:r>
    </w:p>
    <w:p>
      <w:pPr>
        <w:pStyle w:val="8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支持</w:t>
      </w:r>
      <w:r>
        <w:rPr>
          <w:rFonts w:ascii="宋体" w:hAnsi="宋体" w:eastAsia="宋体"/>
          <w:sz w:val="28"/>
          <w:szCs w:val="28"/>
        </w:rPr>
        <w:t>内置存储卡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ascii="宋体" w:hAnsi="宋体" w:eastAsia="宋体"/>
          <w:sz w:val="28"/>
          <w:szCs w:val="28"/>
        </w:rPr>
        <w:t>外部USB存储设备，支持掉电存储和数据导入导出功能</w:t>
      </w:r>
    </w:p>
    <w:p>
      <w:pPr>
        <w:pStyle w:val="8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具备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护士呼叫</w:t>
      </w:r>
      <w:r>
        <w:rPr>
          <w:rFonts w:ascii="宋体" w:hAnsi="宋体" w:eastAsia="宋体"/>
          <w:sz w:val="28"/>
          <w:szCs w:val="28"/>
        </w:rPr>
        <w:t>报警功能</w:t>
      </w:r>
    </w:p>
    <w:p>
      <w:pPr>
        <w:pStyle w:val="8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支持VGA外接拓展显示屏</w:t>
      </w:r>
    </w:p>
    <w:p>
      <w:pPr>
        <w:pStyle w:val="8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★具备</w:t>
      </w:r>
      <w:r>
        <w:rPr>
          <w:rFonts w:hint="eastAsia" w:ascii="宋体" w:hAnsi="宋体" w:eastAsia="宋体"/>
          <w:sz w:val="28"/>
          <w:szCs w:val="28"/>
        </w:rPr>
        <w:t>≥</w:t>
      </w:r>
      <w:r>
        <w:rPr>
          <w:rFonts w:ascii="宋体" w:hAnsi="宋体" w:eastAsia="宋体"/>
          <w:sz w:val="28"/>
          <w:szCs w:val="28"/>
        </w:rPr>
        <w:t>1200小时趋势图表、1800个报警事件、1600组</w:t>
      </w:r>
      <w:r>
        <w:rPr>
          <w:rFonts w:hint="eastAsia" w:ascii="宋体" w:hAnsi="宋体" w:eastAsia="宋体"/>
          <w:sz w:val="28"/>
          <w:szCs w:val="28"/>
        </w:rPr>
        <w:t>无创血压监测</w:t>
      </w:r>
      <w:r>
        <w:rPr>
          <w:rFonts w:ascii="宋体" w:hAnsi="宋体" w:eastAsia="宋体"/>
          <w:sz w:val="28"/>
          <w:szCs w:val="28"/>
        </w:rPr>
        <w:t>测量的数据存储和回顾功能,48小时全息波形回顾.</w:t>
      </w:r>
      <w:r>
        <w:rPr>
          <w:rFonts w:hint="eastAsia" w:ascii="宋体" w:hAnsi="宋体" w:eastAsia="宋体"/>
          <w:sz w:val="28"/>
          <w:szCs w:val="28"/>
        </w:rPr>
        <w:t>（提供证明文件）</w:t>
      </w:r>
    </w:p>
    <w:p>
      <w:pPr>
        <w:pStyle w:val="8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具备趋势共存界面、呼吸氧合图界面，大字体显示界面，及标准显示界面等多种显示界面</w:t>
      </w:r>
    </w:p>
    <w:p>
      <w:pPr>
        <w:pStyle w:val="8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具备成人、小儿、新生儿三种病人配置，支持U盘导入导出配置</w:t>
      </w:r>
    </w:p>
    <w:p>
      <w:pPr>
        <w:pStyle w:val="8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标配锂电池，工作时间</w:t>
      </w:r>
      <w:r>
        <w:rPr>
          <w:rFonts w:hint="eastAsia" w:ascii="宋体" w:hAnsi="宋体" w:eastAsia="宋体"/>
          <w:sz w:val="28"/>
          <w:szCs w:val="28"/>
        </w:rPr>
        <w:t>≥8</w:t>
      </w:r>
      <w:r>
        <w:rPr>
          <w:rFonts w:ascii="宋体" w:hAnsi="宋体" w:eastAsia="宋体"/>
          <w:sz w:val="28"/>
          <w:szCs w:val="28"/>
        </w:rPr>
        <w:t xml:space="preserve">小时； </w:t>
      </w:r>
    </w:p>
    <w:p>
      <w:pPr>
        <w:pStyle w:val="8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整机无风扇设计</w:t>
      </w:r>
    </w:p>
    <w:p>
      <w:pPr>
        <w:pStyle w:val="8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质保不少于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3年。</w:t>
      </w:r>
    </w:p>
    <w:p>
      <w:pPr>
        <w:pStyle w:val="8"/>
        <w:numPr>
          <w:ilvl w:val="0"/>
          <w:numId w:val="1"/>
        </w:numPr>
        <w:ind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采购数量：30台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653A92"/>
    <w:multiLevelType w:val="multilevel"/>
    <w:tmpl w:val="7A653A9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3MjcyMTA5YjAyYzM2ZGJlOWQyYWE5ZmVmNWIxZWYifQ=="/>
  </w:docVars>
  <w:rsids>
    <w:rsidRoot w:val="002F7BC9"/>
    <w:rsid w:val="00182DE6"/>
    <w:rsid w:val="00243D6B"/>
    <w:rsid w:val="002C4C57"/>
    <w:rsid w:val="002C51F9"/>
    <w:rsid w:val="002F7BC9"/>
    <w:rsid w:val="00321443"/>
    <w:rsid w:val="00343C97"/>
    <w:rsid w:val="0059280E"/>
    <w:rsid w:val="008F77A5"/>
    <w:rsid w:val="00971373"/>
    <w:rsid w:val="009F45C0"/>
    <w:rsid w:val="00A92402"/>
    <w:rsid w:val="00A976F7"/>
    <w:rsid w:val="00B749DD"/>
    <w:rsid w:val="00B8269B"/>
    <w:rsid w:val="00E841E4"/>
    <w:rsid w:val="00EE55DD"/>
    <w:rsid w:val="0B604D88"/>
    <w:rsid w:val="0D520DF4"/>
    <w:rsid w:val="15896EDB"/>
    <w:rsid w:val="16343C4A"/>
    <w:rsid w:val="24883511"/>
    <w:rsid w:val="29310ABA"/>
    <w:rsid w:val="29BE71FD"/>
    <w:rsid w:val="34CD338C"/>
    <w:rsid w:val="3E856617"/>
    <w:rsid w:val="4191114F"/>
    <w:rsid w:val="42D4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562</Words>
  <Characters>637</Characters>
  <Lines>5</Lines>
  <Paragraphs>1</Paragraphs>
  <TotalTime>0</TotalTime>
  <ScaleCrop>false</ScaleCrop>
  <LinksUpToDate>false</LinksUpToDate>
  <CharactersWithSpaces>654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2017-10-10T06:57:00Z</dcterms:created>
  <dc:creator>50219021</dc:creator>
  <cp:lastModifiedBy>Laraine</cp:lastModifiedBy>
  <dcterms:modified xsi:type="dcterms:W3CDTF">2023-01-06T04:11:00Z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128FE6ABA723465193494F58A08BB5F5</vt:lpwstr>
  </property>
</Properties>
</file>