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rPr>
        <w:t>彩色多普勒超声诊断仪</w:t>
      </w:r>
      <w:r>
        <w:rPr>
          <w:rFonts w:hint="eastAsia" w:ascii="宋体" w:hAnsi="宋体" w:eastAsia="宋体" w:cs="宋体"/>
          <w:b/>
          <w:bCs/>
          <w:sz w:val="28"/>
          <w:szCs w:val="28"/>
          <w:lang w:val="en-US" w:eastAsia="zh-CN"/>
        </w:rPr>
        <w:t>招标参数</w:t>
      </w:r>
    </w:p>
    <w:p>
      <w:pPr>
        <w:spacing w:line="300" w:lineRule="exact"/>
        <w:rPr>
          <w:rFonts w:hint="eastAsia" w:ascii="宋体" w:hAnsi="宋体" w:eastAsia="宋体" w:cs="宋体"/>
          <w:b/>
          <w:sz w:val="22"/>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宋体" w:hAnsi="宋体" w:eastAsia="宋体" w:cs="宋体"/>
          <w:b/>
          <w:sz w:val="22"/>
          <w:szCs w:val="22"/>
          <w:lang w:val="en-US" w:eastAsia="zh-CN"/>
        </w:rPr>
        <w:t>一</w:t>
      </w:r>
      <w:r>
        <w:rPr>
          <w:rFonts w:hint="eastAsia" w:ascii="宋体" w:hAnsi="宋体" w:eastAsia="宋体" w:cs="宋体"/>
          <w:b/>
          <w:sz w:val="22"/>
          <w:szCs w:val="22"/>
        </w:rPr>
        <w:t>、设备用途说明：</w:t>
      </w:r>
      <w:r>
        <w:rPr>
          <w:rFonts w:hint="eastAsia" w:asciiTheme="minorEastAsia" w:hAnsiTheme="minorEastAsia" w:eastAsiaTheme="minorEastAsia" w:cstheme="minorEastAsia"/>
          <w:sz w:val="22"/>
          <w:szCs w:val="22"/>
        </w:rPr>
        <w:t>心脏、腹部、妇产科、泌尿科、浅表组织与小器官、外周血管、小儿等全身应用</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rPr>
      </w:pPr>
      <w:r>
        <w:rPr>
          <w:rFonts w:hint="eastAsia" w:ascii="宋体" w:hAnsi="宋体" w:eastAsia="宋体" w:cs="宋体"/>
          <w:b/>
          <w:sz w:val="22"/>
          <w:szCs w:val="22"/>
          <w:lang w:val="en-US" w:eastAsia="zh-CN"/>
        </w:rPr>
        <w:t>二、</w:t>
      </w:r>
      <w:r>
        <w:rPr>
          <w:rFonts w:hint="eastAsia" w:ascii="宋体" w:hAnsi="宋体" w:eastAsia="宋体" w:cs="宋体"/>
          <w:b/>
          <w:sz w:val="22"/>
          <w:szCs w:val="22"/>
        </w:rPr>
        <w:t>主要技术及系统概述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.1高分辨率LED液晶显示器≥21.5英寸</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sz w:val="22"/>
          <w:szCs w:val="22"/>
          <w:lang w:val="en-US" w:eastAsia="zh-CN"/>
        </w:rPr>
        <w:t>2</w:t>
      </w:r>
      <w:r>
        <w:rPr>
          <w:rFonts w:hint="eastAsia" w:ascii="宋体" w:hAnsi="宋体" w:eastAsia="宋体" w:cs="宋体"/>
          <w:sz w:val="22"/>
          <w:szCs w:val="22"/>
        </w:rPr>
        <w:t>.2 液晶触摸屏≥1</w:t>
      </w:r>
      <w:r>
        <w:rPr>
          <w:rFonts w:hint="eastAsia" w:ascii="宋体" w:hAnsi="宋体" w:eastAsia="宋体" w:cs="宋体"/>
          <w:sz w:val="22"/>
          <w:szCs w:val="22"/>
          <w:lang w:val="en-US" w:eastAsia="zh-CN"/>
        </w:rPr>
        <w:t>2</w:t>
      </w:r>
      <w:r>
        <w:rPr>
          <w:rFonts w:hint="eastAsia" w:ascii="宋体" w:hAnsi="宋体" w:eastAsia="宋体" w:cs="宋体"/>
          <w:sz w:val="22"/>
          <w:szCs w:val="22"/>
        </w:rPr>
        <w:t>英寸</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不含边框），</w:t>
      </w:r>
      <w:r>
        <w:rPr>
          <w:rFonts w:hint="eastAsia" w:ascii="宋体" w:hAnsi="宋体" w:eastAsia="宋体" w:cs="宋体"/>
          <w:color w:val="000000" w:themeColor="text1"/>
          <w:sz w:val="22"/>
          <w:szCs w:val="22"/>
          <w:lang w:val="en-US" w:eastAsia="zh-CN"/>
          <w14:textFill>
            <w14:solidFill>
              <w14:schemeClr w14:val="tx1"/>
            </w14:solidFill>
          </w14:textFill>
        </w:rPr>
        <w:t>智能控制面板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.3 二维灰阶成像单元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.4 脉冲反相谐波成像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.5 M型成像单元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.6 高分辨、高精细彩色多普勒血流成像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.7 频谱多普勒显示和分析单元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.8 能量多普勒，方向性能量图</w:t>
      </w:r>
    </w:p>
    <w:p>
      <w:pPr>
        <w:keepNext w:val="0"/>
        <w:keepLines w:val="0"/>
        <w:pageBreakBefore w:val="0"/>
        <w:kinsoku/>
        <w:wordWrap/>
        <w:overflowPunct/>
        <w:topLinePunct w:val="0"/>
        <w:autoSpaceDE/>
        <w:autoSpaceDN/>
        <w:bidi w:val="0"/>
        <w:adjustRightInd/>
        <w:snapToGrid/>
        <w:spacing w:line="360" w:lineRule="auto"/>
        <w:ind w:left="630" w:hanging="660" w:hangingChars="3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.9 数字化波束形成器，</w:t>
      </w:r>
      <w:r>
        <w:rPr>
          <w:rFonts w:hint="eastAsia" w:ascii="宋体" w:hAnsi="宋体" w:eastAsia="宋体" w:cs="宋体"/>
          <w:color w:val="000000" w:themeColor="text1"/>
          <w:sz w:val="22"/>
          <w:szCs w:val="22"/>
          <w14:textFill>
            <w14:solidFill>
              <w14:schemeClr w14:val="tx1"/>
            </w14:solidFill>
          </w14:textFill>
        </w:rPr>
        <w:t>数字化全程动态聚</w:t>
      </w:r>
      <w:r>
        <w:rPr>
          <w:rFonts w:hint="eastAsia" w:ascii="宋体" w:hAnsi="宋体" w:eastAsia="宋体" w:cs="宋体"/>
          <w:sz w:val="22"/>
          <w:szCs w:val="22"/>
        </w:rPr>
        <w:t>焦</w:t>
      </w:r>
    </w:p>
    <w:p>
      <w:pPr>
        <w:keepNext w:val="0"/>
        <w:keepLines w:val="0"/>
        <w:pageBreakBefore w:val="0"/>
        <w:kinsoku/>
        <w:wordWrap/>
        <w:overflowPunct/>
        <w:topLinePunct w:val="0"/>
        <w:autoSpaceDE/>
        <w:autoSpaceDN/>
        <w:bidi w:val="0"/>
        <w:adjustRightInd/>
        <w:snapToGrid/>
        <w:spacing w:line="360" w:lineRule="auto"/>
        <w:ind w:left="630" w:hanging="663" w:hangingChars="300"/>
        <w:jc w:val="left"/>
        <w:textAlignment w:val="auto"/>
        <w:rPr>
          <w:rFonts w:hint="eastAsia" w:ascii="宋体" w:hAnsi="宋体" w:eastAsia="宋体" w:cs="宋体"/>
          <w:b/>
          <w:kern w:val="2"/>
          <w:sz w:val="22"/>
          <w:szCs w:val="22"/>
          <w:lang w:val="en-US" w:eastAsia="zh-CN" w:bidi="ar-SA"/>
        </w:rPr>
      </w:pPr>
      <w:r>
        <w:rPr>
          <w:rFonts w:hint="eastAsia" w:ascii="宋体" w:hAnsi="宋体" w:eastAsia="宋体" w:cs="宋体"/>
          <w:b/>
          <w:kern w:val="2"/>
          <w:sz w:val="22"/>
          <w:szCs w:val="22"/>
          <w:lang w:val="en-US" w:eastAsia="zh-CN" w:bidi="ar-SA"/>
        </w:rPr>
        <w:t>三、功能要求</w:t>
      </w:r>
    </w:p>
    <w:p>
      <w:pPr>
        <w:keepNext w:val="0"/>
        <w:keepLines w:val="0"/>
        <w:pageBreakBefore w:val="0"/>
        <w:kinsoku/>
        <w:wordWrap/>
        <w:overflowPunct/>
        <w:topLinePunct w:val="0"/>
        <w:autoSpaceDE/>
        <w:autoSpaceDN/>
        <w:bidi w:val="0"/>
        <w:adjustRightInd/>
        <w:snapToGrid/>
        <w:spacing w:line="360" w:lineRule="auto"/>
        <w:ind w:left="630" w:hanging="660" w:hangingChars="3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.1组织特异性成像预设，针对不同脏器预设最佳声波传播速度用于计算成像，减少因成像声速值与实际声速值偏差导致图像失真</w:t>
      </w:r>
    </w:p>
    <w:p>
      <w:pPr>
        <w:keepNext w:val="0"/>
        <w:keepLines w:val="0"/>
        <w:pageBreakBefore w:val="0"/>
        <w:kinsoku/>
        <w:wordWrap/>
        <w:overflowPunct/>
        <w:topLinePunct w:val="0"/>
        <w:autoSpaceDE/>
        <w:autoSpaceDN/>
        <w:bidi w:val="0"/>
        <w:adjustRightInd/>
        <w:snapToGrid/>
        <w:spacing w:line="360" w:lineRule="auto"/>
        <w:ind w:left="630" w:hanging="663" w:hangingChars="300"/>
        <w:jc w:val="left"/>
        <w:textAlignment w:val="auto"/>
        <w:rPr>
          <w:rFonts w:hint="eastAsia" w:ascii="宋体" w:hAnsi="宋体" w:eastAsia="宋体" w:cs="宋体"/>
          <w:color w:val="auto"/>
          <w:sz w:val="22"/>
          <w:szCs w:val="22"/>
        </w:rPr>
      </w:pPr>
      <w:bookmarkStart w:id="0" w:name="_Hlk89159888"/>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声速校正技术</w:t>
      </w:r>
      <w:r>
        <w:rPr>
          <w:rFonts w:hint="eastAsia" w:ascii="宋体" w:hAnsi="宋体" w:eastAsia="宋体" w:cs="宋体"/>
          <w:sz w:val="22"/>
          <w:szCs w:val="22"/>
          <w:lang w:val="en-US" w:eastAsia="zh-CN"/>
        </w:rPr>
        <w:t>或⾃动声速校正功能</w:t>
      </w:r>
      <w:r>
        <w:rPr>
          <w:rFonts w:hint="eastAsia" w:ascii="宋体" w:hAnsi="宋体" w:eastAsia="宋体" w:cs="宋体"/>
          <w:color w:val="auto"/>
          <w:sz w:val="22"/>
          <w:szCs w:val="22"/>
        </w:rPr>
        <w:t>，可根据人体组织真实情况，实时匹配至最佳成像声速，并显示≥10个具体声速数值</w:t>
      </w:r>
    </w:p>
    <w:bookmarkEnd w:id="0"/>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2"/>
          <w:szCs w:val="22"/>
          <w:lang w:val="en-US" w:eastAsia="zh-CN"/>
        </w:rPr>
      </w:pPr>
      <w:bookmarkStart w:id="1" w:name="_Hlk89161631"/>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 xml:space="preserve">3.3 </w:t>
      </w:r>
      <w:r>
        <w:rPr>
          <w:rFonts w:hint="eastAsia" w:ascii="宋体" w:hAnsi="宋体" w:eastAsia="宋体" w:cs="宋体"/>
          <w:sz w:val="22"/>
          <w:szCs w:val="22"/>
        </w:rPr>
        <w:t>空间复合成像技术：</w:t>
      </w:r>
      <w:r>
        <w:rPr>
          <w:rFonts w:hint="eastAsia" w:ascii="宋体" w:hAnsi="宋体" w:eastAsia="宋体" w:cs="宋体"/>
          <w:color w:val="auto"/>
          <w:sz w:val="22"/>
          <w:szCs w:val="22"/>
        </w:rPr>
        <w:t>可做曲线别针试验证明≥9线发射</w:t>
      </w:r>
      <w:bookmarkEnd w:id="1"/>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附图）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bookmarkStart w:id="2" w:name="_Hlk89161833"/>
      <w:r>
        <w:rPr>
          <w:rFonts w:hint="eastAsia" w:ascii="宋体" w:hAnsi="宋体" w:eastAsia="宋体" w:cs="宋体"/>
          <w:sz w:val="22"/>
          <w:szCs w:val="22"/>
          <w:lang w:val="en-US" w:eastAsia="zh-CN"/>
        </w:rPr>
        <w:t xml:space="preserve">3.4 </w:t>
      </w:r>
      <w:r>
        <w:rPr>
          <w:rFonts w:hint="eastAsia" w:ascii="宋体" w:hAnsi="宋体" w:eastAsia="宋体" w:cs="宋体"/>
          <w:sz w:val="22"/>
          <w:szCs w:val="22"/>
        </w:rPr>
        <w:t>斑点噪声抑制技术：可以支持所有探头，B模式下支持≥7档调节</w:t>
      </w:r>
      <w:bookmarkEnd w:id="2"/>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3.5 </w:t>
      </w:r>
      <w:r>
        <w:rPr>
          <w:rFonts w:hint="eastAsia" w:ascii="宋体" w:hAnsi="宋体" w:eastAsia="宋体" w:cs="宋体"/>
          <w:color w:val="auto"/>
          <w:sz w:val="22"/>
          <w:szCs w:val="22"/>
        </w:rPr>
        <w:t>智能一键实时扫查优化技术：扫查过程中可以实时动态优化灰阶图、彩色多普勒、频谱多普勒图像；切换扫查部位无需重复按键，始终保持优化状态, 扫描深度变化的同时，频率、增益、线密度等参数随之改变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3.6 </w:t>
      </w:r>
      <w:r>
        <w:rPr>
          <w:rFonts w:hint="eastAsia" w:ascii="宋体" w:hAnsi="宋体" w:eastAsia="宋体" w:cs="宋体"/>
          <w:sz w:val="22"/>
          <w:szCs w:val="22"/>
        </w:rPr>
        <w:t>宽景成像，最长视野≥60cm，可用于包含相控阵在内的所有探头</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default" w:ascii="宋体" w:hAnsi="宋体" w:eastAsia="宋体" w:cs="宋体"/>
          <w:color w:val="000000" w:themeColor="text1"/>
          <w:sz w:val="22"/>
          <w:szCs w:val="22"/>
          <w:lang w:val="en-US" w:eastAsia="zh-CN"/>
          <w14:textFill>
            <w14:solidFill>
              <w14:schemeClr w14:val="tx1"/>
            </w14:solidFill>
          </w14:textFill>
        </w:rPr>
      </w:pPr>
      <w:bookmarkStart w:id="3" w:name="OLE_LINK2"/>
      <w:r>
        <w:rPr>
          <w:rFonts w:hint="eastAsia" w:ascii="宋体" w:hAnsi="宋体" w:eastAsia="宋体" w:cs="宋体"/>
          <w:color w:val="000000" w:themeColor="text1"/>
          <w:sz w:val="22"/>
          <w:szCs w:val="22"/>
          <w:lang w:val="en-US" w:eastAsia="zh-CN"/>
          <w14:textFill>
            <w14:solidFill>
              <w14:schemeClr w14:val="tx1"/>
            </w14:solidFill>
          </w14:textFill>
        </w:rPr>
        <w:t>3.7 自动血流跟踪技术，一键实时自动优化Color/Power及PW频谱图像、Color/Power框的位置和角度、PW取样门的位置、角度和大小等</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sz w:val="22"/>
          <w:szCs w:val="22"/>
          <w:lang w:eastAsia="zh-CN"/>
        </w:rPr>
      </w:pPr>
      <w:bookmarkStart w:id="4" w:name="_Hlk89162463"/>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 xml:space="preserve">3.8 </w:t>
      </w:r>
      <w:r>
        <w:rPr>
          <w:rFonts w:hint="eastAsia" w:ascii="宋体" w:hAnsi="宋体" w:eastAsia="宋体" w:cs="宋体"/>
          <w:sz w:val="22"/>
          <w:szCs w:val="22"/>
        </w:rPr>
        <w:t>内置快捷操作指导模块</w:t>
      </w:r>
      <w:r>
        <w:rPr>
          <w:rFonts w:hint="eastAsia" w:ascii="宋体" w:hAnsi="宋体" w:eastAsia="宋体" w:cs="宋体"/>
          <w:sz w:val="22"/>
          <w:szCs w:val="22"/>
          <w:lang w:val="en-US" w:eastAsia="zh-CN"/>
        </w:rPr>
        <w:t>或类似功能</w:t>
      </w:r>
      <w:r>
        <w:rPr>
          <w:rFonts w:hint="eastAsia" w:ascii="宋体" w:hAnsi="宋体" w:eastAsia="宋体" w:cs="宋体"/>
          <w:sz w:val="22"/>
          <w:szCs w:val="22"/>
        </w:rPr>
        <w:t>：通过文字、图片、视频等形式指导用户快速掌握机器操作，可随时调阅</w:t>
      </w:r>
      <w:bookmarkEnd w:id="4"/>
      <w:r>
        <w:rPr>
          <w:rFonts w:hint="eastAsia" w:ascii="宋体" w:hAnsi="宋体" w:eastAsia="宋体" w:cs="宋体"/>
          <w:sz w:val="22"/>
          <w:szCs w:val="22"/>
          <w:lang w:eastAsia="zh-CN"/>
        </w:rPr>
        <w:t>。</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bookmarkStart w:id="5" w:name="_Hlk89162528"/>
      <w:r>
        <w:rPr>
          <w:rFonts w:hint="eastAsia" w:ascii="宋体" w:hAnsi="宋体" w:eastAsia="宋体" w:cs="宋体"/>
          <w:sz w:val="22"/>
          <w:szCs w:val="22"/>
          <w:lang w:val="en-US" w:eastAsia="zh-CN"/>
        </w:rPr>
        <w:t xml:space="preserve">3.9 </w:t>
      </w:r>
      <w:r>
        <w:rPr>
          <w:rFonts w:hint="eastAsia" w:ascii="宋体" w:hAnsi="宋体" w:eastAsia="宋体" w:cs="宋体"/>
          <w:sz w:val="22"/>
          <w:szCs w:val="22"/>
        </w:rPr>
        <w:t>系统内置操作切面实时指导工具：可在屏幕上分屏显示各脏器标准扫查切面超声</w:t>
      </w:r>
    </w:p>
    <w:p>
      <w:pPr>
        <w:keepNext w:val="0"/>
        <w:keepLines w:val="0"/>
        <w:pageBreakBefore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eastAsia="宋体" w:cs="宋体"/>
          <w:color w:val="auto"/>
          <w:sz w:val="22"/>
          <w:szCs w:val="22"/>
        </w:rPr>
      </w:pPr>
      <w:r>
        <w:rPr>
          <w:rFonts w:hint="eastAsia" w:ascii="宋体" w:hAnsi="宋体" w:eastAsia="宋体" w:cs="宋体"/>
          <w:sz w:val="22"/>
          <w:szCs w:val="22"/>
        </w:rPr>
        <w:t>图与扫查手法图片、flash动画图并配以文字说明，可实时指导操作者找到标准切面并进行正确测量</w:t>
      </w:r>
      <w:bookmarkEnd w:id="5"/>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3.10 </w:t>
      </w:r>
      <w:r>
        <w:rPr>
          <w:rFonts w:hint="eastAsia" w:ascii="宋体" w:hAnsi="宋体" w:cs="宋体"/>
          <w:color w:val="000000" w:themeColor="text1"/>
          <w:sz w:val="22"/>
          <w:szCs w:val="22"/>
          <w:lang w:val="en-US" w:eastAsia="zh-CN"/>
          <w14:textFill>
            <w14:solidFill>
              <w14:schemeClr w14:val="tx1"/>
            </w14:solidFill>
          </w14:textFill>
        </w:rPr>
        <w:t>声速匹配技术，可根据人体组织真实情况，一键实时自动匹配至最佳成像声速，并将具体声速数值实时在屏幕上显示</w:t>
      </w:r>
      <w:r>
        <w:rPr>
          <w:rFonts w:hint="eastAsia" w:ascii="宋体" w:hAnsi="宋体" w:eastAsia="宋体" w:cs="宋体"/>
          <w:color w:val="000000" w:themeColor="text1"/>
          <w:sz w:val="22"/>
          <w:szCs w:val="2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632" w:hanging="660" w:hangingChars="300"/>
        <w:textAlignment w:val="auto"/>
        <w:rPr>
          <w:rFonts w:hint="eastAsia" w:ascii="宋体" w:hAnsi="宋体" w:eastAsia="宋体" w:cs="宋体"/>
          <w:color w:val="auto"/>
          <w:sz w:val="22"/>
          <w:szCs w:val="22"/>
        </w:rPr>
      </w:pPr>
      <w:bookmarkStart w:id="6" w:name="_Hlk89163798"/>
      <w:r>
        <w:rPr>
          <w:rFonts w:hint="eastAsia" w:ascii="宋体" w:hAnsi="宋体" w:eastAsia="宋体" w:cs="宋体"/>
          <w:color w:val="auto"/>
          <w:sz w:val="22"/>
          <w:szCs w:val="22"/>
          <w:lang w:val="en-US" w:eastAsia="zh-CN"/>
        </w:rPr>
        <w:t xml:space="preserve">3.11 </w:t>
      </w:r>
      <w:r>
        <w:rPr>
          <w:rFonts w:hint="eastAsia" w:ascii="宋体" w:hAnsi="宋体" w:eastAsia="宋体" w:cs="宋体"/>
          <w:color w:val="auto"/>
          <w:sz w:val="22"/>
          <w:szCs w:val="22"/>
        </w:rPr>
        <w:t>自动记忆功能：系统自动记录自装机使用以来的最常用的探头及检查条件，并按照使用频率进行排序，显示在触摸屏右侧以便操作医生第一时间看到并选择。</w:t>
      </w:r>
      <w:bookmarkEnd w:id="6"/>
      <w:bookmarkStart w:id="7" w:name="_Hlk89164102"/>
    </w:p>
    <w:p>
      <w:pPr>
        <w:keepNext w:val="0"/>
        <w:keepLines w:val="0"/>
        <w:pageBreakBefore w:val="0"/>
        <w:kinsoku/>
        <w:wordWrap/>
        <w:overflowPunct/>
        <w:topLinePunct w:val="0"/>
        <w:autoSpaceDE/>
        <w:autoSpaceDN/>
        <w:bidi w:val="0"/>
        <w:adjustRightInd/>
        <w:snapToGrid/>
        <w:spacing w:line="360" w:lineRule="auto"/>
        <w:ind w:left="632" w:hanging="660" w:hanging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3.12 </w:t>
      </w:r>
      <w:r>
        <w:rPr>
          <w:rFonts w:hint="eastAsia" w:ascii="宋体" w:hAnsi="宋体" w:eastAsia="宋体" w:cs="宋体"/>
          <w:color w:val="auto"/>
          <w:sz w:val="22"/>
          <w:szCs w:val="22"/>
        </w:rPr>
        <w:t>触摸屏快捷手势键：触摸屏上可自定义四个快捷手势键并赋予相应功能，通过手指上下左右滑动触摸屏即可实现该功能</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auto"/>
          <w:sz w:val="22"/>
          <w:szCs w:val="22"/>
          <w:lang w:val="en-US" w:eastAsia="zh-CN"/>
        </w:rPr>
        <w:t xml:space="preserve">3.13 </w:t>
      </w:r>
      <w:r>
        <w:rPr>
          <w:rFonts w:hint="eastAsia" w:ascii="宋体" w:hAnsi="宋体" w:eastAsia="宋体" w:cs="宋体"/>
          <w:color w:val="auto"/>
          <w:sz w:val="22"/>
          <w:szCs w:val="22"/>
          <w:highlight w:val="none"/>
        </w:rPr>
        <w:t>智能随访</w:t>
      </w:r>
      <w:r>
        <w:rPr>
          <w:rFonts w:hint="eastAsia" w:ascii="宋体" w:hAnsi="宋体" w:eastAsia="宋体" w:cs="宋体"/>
          <w:color w:val="auto"/>
          <w:sz w:val="22"/>
          <w:szCs w:val="22"/>
          <w:highlight w:val="none"/>
          <w:lang w:val="en-US" w:eastAsia="zh-CN"/>
        </w:rPr>
        <w:t>或历史回访功能</w:t>
      </w:r>
      <w:r>
        <w:rPr>
          <w:rFonts w:hint="eastAsia" w:ascii="宋体" w:hAnsi="宋体" w:eastAsia="宋体" w:cs="宋体"/>
          <w:color w:val="auto"/>
          <w:sz w:val="22"/>
          <w:szCs w:val="22"/>
          <w:highlight w:val="none"/>
        </w:rPr>
        <w:t>：可将前次扫描图像与当前实时扫描图像进行同屏对比，还原前次图像的扫查参数，并具有影像融合技术，即把前次扫描的图像用伪彩颜色叠加显示在当前扫描图像上，前次的测量结果将作为比较参考</w:t>
      </w:r>
      <w:r>
        <w:rPr>
          <w:rFonts w:hint="eastAsia" w:ascii="宋体" w:hAnsi="宋体" w:eastAsia="宋体" w:cs="宋体"/>
          <w:color w:val="auto"/>
          <w:sz w:val="22"/>
          <w:szCs w:val="22"/>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kern w:val="0"/>
          <w:sz w:val="22"/>
          <w:szCs w:val="22"/>
          <w:lang w:val="en-US" w:eastAsia="zh-CN"/>
          <w14:textFill>
            <w14:solidFill>
              <w14:schemeClr w14:val="tx1"/>
            </w14:solidFill>
          </w14:textFill>
        </w:rPr>
        <w:t>3.14</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标配血管内中膜自动实时测量功能,无需冻结图像，即可实时自动获取及更新6组IMT内膜厚度值,测量精度最小可达20um；</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 xml:space="preserve">3.15 </w:t>
      </w:r>
      <w:r>
        <w:rPr>
          <w:rFonts w:hint="eastAsia" w:ascii="宋体" w:hAnsi="宋体" w:cs="宋体"/>
          <w:color w:val="000000" w:themeColor="text1"/>
          <w:kern w:val="0"/>
          <w:sz w:val="22"/>
          <w:szCs w:val="22"/>
          <w:highlight w:val="none"/>
          <w:lang w:val="en-US" w:eastAsia="zh-CN"/>
          <w14:textFill>
            <w14:solidFill>
              <w14:schemeClr w14:val="tx1"/>
            </w14:solidFill>
          </w14:textFill>
        </w:rPr>
        <w:t>自动肝肾比测量，基于二维图像自动计算肾皮质和肝脏的灰阶比值进行肝脂肪变性评估，一键式肝肾皮质识别，实现快速简便的肝脂肪变性评估；</w:t>
      </w:r>
    </w:p>
    <w:bookmarkEnd w:id="7"/>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四、</w:t>
      </w:r>
      <w:r>
        <w:rPr>
          <w:rFonts w:hint="eastAsia" w:ascii="宋体" w:hAnsi="宋体" w:eastAsia="宋体" w:cs="宋体"/>
          <w:b/>
          <w:bCs/>
          <w:sz w:val="22"/>
          <w:szCs w:val="22"/>
        </w:rPr>
        <w:t>技术参数及要求</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.1  探头规格</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.1.1 激活</w:t>
      </w:r>
      <w:r>
        <w:rPr>
          <w:rFonts w:hint="eastAsia" w:ascii="宋体" w:hAnsi="宋体" w:eastAsia="宋体" w:cs="宋体"/>
          <w:sz w:val="22"/>
          <w:szCs w:val="22"/>
          <w:lang w:val="en-US" w:eastAsia="zh-CN"/>
        </w:rPr>
        <w:t>通用无针成像</w:t>
      </w:r>
      <w:r>
        <w:rPr>
          <w:rFonts w:hint="eastAsia" w:ascii="宋体" w:hAnsi="宋体" w:eastAsia="宋体" w:cs="宋体"/>
          <w:sz w:val="22"/>
          <w:szCs w:val="22"/>
        </w:rPr>
        <w:t>探头接口</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个</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.1.2 频率：宽频、变频探头，可视可调中心频率范围1.7-18 MHz</w:t>
      </w:r>
    </w:p>
    <w:p>
      <w:pPr>
        <w:keepNext w:val="0"/>
        <w:keepLines w:val="0"/>
        <w:pageBreakBefore w:val="0"/>
        <w:kinsoku/>
        <w:wordWrap/>
        <w:overflowPunct/>
        <w:topLinePunct w:val="0"/>
        <w:autoSpaceDE/>
        <w:autoSpaceDN/>
        <w:bidi w:val="0"/>
        <w:adjustRightInd/>
        <w:snapToGrid/>
        <w:spacing w:line="360" w:lineRule="auto"/>
        <w:ind w:left="632" w:hanging="663" w:hangingChars="300"/>
        <w:textAlignment w:val="auto"/>
        <w:rPr>
          <w:rFonts w:hint="eastAsia" w:ascii="宋体" w:hAnsi="宋体" w:eastAsia="宋体" w:cs="宋体"/>
          <w:sz w:val="22"/>
          <w:szCs w:val="22"/>
          <w:lang w:eastAsia="zh-CN"/>
        </w:rPr>
      </w:pP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.1.3 频率自动调节功能</w:t>
      </w:r>
      <w:r>
        <w:rPr>
          <w:rFonts w:hint="eastAsia" w:ascii="宋体" w:hAnsi="宋体" w:eastAsia="宋体" w:cs="宋体"/>
          <w:sz w:val="22"/>
          <w:szCs w:val="22"/>
          <w:lang w:val="en-US" w:eastAsia="zh-CN"/>
        </w:rPr>
        <w:t>或</w:t>
      </w:r>
      <w:r>
        <w:rPr>
          <w:rFonts w:hint="eastAsia" w:ascii="宋体" w:hAnsi="宋体" w:eastAsia="宋体" w:cs="宋体"/>
          <w:sz w:val="22"/>
          <w:szCs w:val="22"/>
          <w:lang w:eastAsia="zh-CN"/>
        </w:rPr>
        <w:t>自适应彩色血流技术</w:t>
      </w:r>
      <w:r>
        <w:rPr>
          <w:rFonts w:hint="eastAsia" w:ascii="宋体" w:hAnsi="宋体" w:eastAsia="宋体" w:cs="宋体"/>
          <w:sz w:val="22"/>
          <w:szCs w:val="22"/>
        </w:rPr>
        <w:t>：在彩色和其他多普勒模式下，随着取样位置深度的变化自动调节频率</w:t>
      </w:r>
      <w:r>
        <w:rPr>
          <w:rFonts w:hint="eastAsia" w:ascii="宋体" w:hAnsi="宋体" w:eastAsia="宋体" w:cs="宋体"/>
          <w:sz w:val="22"/>
          <w:szCs w:val="22"/>
          <w:lang w:eastAsia="zh-CN"/>
        </w:rPr>
        <w:t>。</w:t>
      </w:r>
    </w:p>
    <w:p>
      <w:pPr>
        <w:keepNext w:val="0"/>
        <w:keepLines w:val="0"/>
        <w:pageBreakBefore w:val="0"/>
        <w:kinsoku/>
        <w:wordWrap/>
        <w:overflowPunct/>
        <w:topLinePunct w:val="0"/>
        <w:autoSpaceDE/>
        <w:autoSpaceDN/>
        <w:bidi w:val="0"/>
        <w:adjustRightInd/>
        <w:snapToGrid/>
        <w:spacing w:line="360" w:lineRule="auto"/>
        <w:ind w:left="632" w:hanging="660" w:hangingChars="300"/>
        <w:textAlignment w:val="auto"/>
        <w:rPr>
          <w:rFonts w:hint="default" w:ascii="宋体" w:hAnsi="宋体" w:eastAsia="宋体" w:cs="宋体"/>
          <w:sz w:val="22"/>
          <w:szCs w:val="22"/>
          <w:lang w:val="en-US"/>
        </w:rPr>
      </w:pPr>
      <w:r>
        <w:rPr>
          <w:rFonts w:hint="eastAsia" w:ascii="宋体" w:hAnsi="宋体" w:eastAsia="宋体" w:cs="宋体"/>
          <w:b w:val="0"/>
          <w:bCs w:val="0"/>
          <w:color w:val="auto"/>
          <w:sz w:val="22"/>
          <w:szCs w:val="22"/>
          <w:lang w:val="en-US" w:eastAsia="zh-CN"/>
        </w:rPr>
        <w:t>4</w:t>
      </w:r>
      <w:r>
        <w:rPr>
          <w:rFonts w:hint="eastAsia" w:ascii="宋体" w:hAnsi="宋体" w:eastAsia="宋体" w:cs="宋体"/>
          <w:sz w:val="22"/>
          <w:szCs w:val="22"/>
        </w:rPr>
        <w:t>.1.4 支持探头类型：</w:t>
      </w:r>
      <w:r>
        <w:rPr>
          <w:rFonts w:hint="eastAsia" w:ascii="宋体" w:hAnsi="宋体" w:eastAsia="宋体" w:cs="宋体"/>
          <w:color w:val="auto"/>
          <w:sz w:val="22"/>
          <w:szCs w:val="22"/>
        </w:rPr>
        <w:t>支持探头类型：支持凸阵、线阵、相控阵、微凸阵、</w:t>
      </w:r>
      <w:r>
        <w:rPr>
          <w:rFonts w:hint="eastAsia" w:ascii="宋体" w:hAnsi="宋体" w:eastAsia="宋体" w:cs="宋体"/>
          <w:color w:val="auto"/>
          <w:sz w:val="22"/>
          <w:szCs w:val="22"/>
          <w:lang w:eastAsia="zh-CN"/>
        </w:rPr>
        <w:t>一线一凸双平面探头、双微凸阵双平面探头、术中、容积腹部、容积腔内探头等（</w:t>
      </w:r>
      <w:r>
        <w:rPr>
          <w:rFonts w:hint="eastAsia" w:ascii="宋体" w:hAnsi="宋体" w:eastAsia="宋体" w:cs="宋体"/>
          <w:color w:val="auto"/>
          <w:sz w:val="22"/>
          <w:szCs w:val="22"/>
          <w:lang w:val="en-US" w:eastAsia="zh-CN"/>
        </w:rPr>
        <w:t>提供注册探头型号）</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default" w:ascii="宋体" w:hAnsi="宋体" w:eastAsia="宋体" w:cs="宋体"/>
          <w:sz w:val="22"/>
          <w:szCs w:val="22"/>
          <w:lang w:val="en-US"/>
        </w:rPr>
      </w:pP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.1.</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标配4只探头，性能要求</w:t>
      </w:r>
    </w:p>
    <w:p>
      <w:pPr>
        <w:keepNext w:val="0"/>
        <w:keepLines w:val="0"/>
        <w:pageBreakBefore w:val="0"/>
        <w:kinsoku/>
        <w:wordWrap/>
        <w:overflowPunct/>
        <w:topLinePunct w:val="0"/>
        <w:autoSpaceDE/>
        <w:autoSpaceDN/>
        <w:bidi w:val="0"/>
        <w:adjustRightInd/>
        <w:snapToGrid/>
        <w:spacing w:line="360" w:lineRule="auto"/>
        <w:ind w:left="964" w:hanging="880" w:hangingChars="400"/>
        <w:textAlignment w:val="auto"/>
        <w:rPr>
          <w:rFonts w:hint="eastAsia" w:ascii="宋体" w:hAnsi="宋体" w:eastAsia="宋体" w:cs="宋体"/>
          <w:color w:val="auto"/>
          <w:sz w:val="22"/>
          <w:szCs w:val="22"/>
          <w:lang w:eastAsia="zh-CN"/>
        </w:rPr>
      </w:pPr>
      <w:r>
        <w:rPr>
          <w:rFonts w:hint="eastAsia" w:ascii="宋体" w:hAnsi="宋体" w:eastAsia="宋体" w:cs="宋体"/>
          <w:sz w:val="22"/>
          <w:szCs w:val="22"/>
        </w:rPr>
        <w:t xml:space="preserve">       </w:t>
      </w:r>
      <w:r>
        <w:rPr>
          <w:rFonts w:hint="eastAsia" w:ascii="宋体" w:hAnsi="宋体" w:eastAsia="宋体" w:cs="宋体"/>
          <w:color w:val="auto"/>
          <w:sz w:val="22"/>
          <w:szCs w:val="22"/>
          <w:lang w:eastAsia="zh-CN"/>
        </w:rPr>
        <w:t>电子凸阵</w:t>
      </w:r>
      <w:r>
        <w:rPr>
          <w:rFonts w:hint="eastAsia" w:ascii="宋体" w:hAnsi="宋体" w:eastAsia="宋体" w:cs="宋体"/>
          <w:color w:val="auto"/>
          <w:sz w:val="22"/>
          <w:szCs w:val="22"/>
          <w:lang w:val="en-US" w:eastAsia="zh-CN"/>
        </w:rPr>
        <w:t>探头</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频宽</w:t>
      </w:r>
      <w:r>
        <w:rPr>
          <w:rFonts w:hint="eastAsia" w:ascii="宋体" w:hAnsi="宋体" w:eastAsia="宋体" w:cs="宋体"/>
          <w:color w:val="auto"/>
          <w:sz w:val="22"/>
          <w:szCs w:val="22"/>
          <w:lang w:eastAsia="zh-CN"/>
        </w:rPr>
        <w:t>2—5 MHz</w:t>
      </w:r>
    </w:p>
    <w:p>
      <w:pPr>
        <w:keepNext w:val="0"/>
        <w:keepLines w:val="0"/>
        <w:pageBreakBefore w:val="0"/>
        <w:kinsoku/>
        <w:wordWrap/>
        <w:overflowPunct/>
        <w:topLinePunct w:val="0"/>
        <w:autoSpaceDE/>
        <w:autoSpaceDN/>
        <w:bidi w:val="0"/>
        <w:adjustRightInd/>
        <w:snapToGrid/>
        <w:spacing w:line="360" w:lineRule="auto"/>
        <w:ind w:left="964" w:hanging="880" w:hangingChars="4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       电子线阵</w:t>
      </w:r>
      <w:r>
        <w:rPr>
          <w:rFonts w:hint="eastAsia" w:ascii="宋体" w:hAnsi="宋体" w:eastAsia="宋体" w:cs="宋体"/>
          <w:color w:val="auto"/>
          <w:sz w:val="22"/>
          <w:szCs w:val="22"/>
          <w:lang w:val="en-US" w:eastAsia="zh-CN"/>
        </w:rPr>
        <w:t>探头</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频宽4</w:t>
      </w:r>
      <w:r>
        <w:rPr>
          <w:rFonts w:hint="eastAsia" w:ascii="宋体" w:hAnsi="宋体" w:eastAsia="宋体" w:cs="宋体"/>
          <w:color w:val="auto"/>
          <w:sz w:val="22"/>
          <w:szCs w:val="22"/>
          <w:lang w:eastAsia="zh-CN"/>
        </w:rPr>
        <w:t>—12 MHz，</w:t>
      </w:r>
      <w:r>
        <w:rPr>
          <w:rFonts w:hint="eastAsia" w:ascii="宋体" w:hAnsi="宋体" w:eastAsia="宋体" w:cs="宋体"/>
          <w:sz w:val="22"/>
          <w:szCs w:val="22"/>
        </w:rPr>
        <w:t>探头口径长度≥5</w:t>
      </w:r>
      <w:r>
        <w:rPr>
          <w:rFonts w:hint="eastAsia" w:ascii="宋体" w:hAnsi="宋体" w:eastAsia="宋体" w:cs="宋体"/>
          <w:sz w:val="22"/>
          <w:szCs w:val="22"/>
          <w:lang w:val="en-US" w:eastAsia="zh-CN"/>
        </w:rPr>
        <w:t>0</w:t>
      </w:r>
      <w:r>
        <w:rPr>
          <w:rFonts w:hint="eastAsia" w:ascii="宋体" w:hAnsi="宋体" w:eastAsia="宋体" w:cs="宋体"/>
          <w:sz w:val="22"/>
          <w:szCs w:val="22"/>
        </w:rPr>
        <w:t>mm，阵元数≥256</w:t>
      </w:r>
    </w:p>
    <w:p>
      <w:pPr>
        <w:keepNext w:val="0"/>
        <w:keepLines w:val="0"/>
        <w:pageBreakBefore w:val="0"/>
        <w:kinsoku/>
        <w:wordWrap/>
        <w:overflowPunct/>
        <w:topLinePunct w:val="0"/>
        <w:autoSpaceDE/>
        <w:autoSpaceDN/>
        <w:bidi w:val="0"/>
        <w:adjustRightInd/>
        <w:snapToGrid/>
        <w:spacing w:line="360" w:lineRule="auto"/>
        <w:ind w:left="964" w:hanging="880" w:hangingChars="4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 xml:space="preserve">       </w:t>
      </w:r>
      <w:r>
        <w:rPr>
          <w:rFonts w:hint="eastAsia" w:ascii="宋体" w:hAnsi="宋体" w:eastAsia="宋体" w:cs="宋体"/>
          <w:color w:val="auto"/>
          <w:sz w:val="22"/>
          <w:szCs w:val="22"/>
          <w:lang w:val="en-US" w:eastAsia="zh-CN"/>
        </w:rPr>
        <w:t>电子相控阵</w:t>
      </w:r>
      <w:r>
        <w:rPr>
          <w:rFonts w:hint="eastAsia" w:ascii="宋体" w:hAnsi="宋体" w:eastAsia="宋体" w:cs="宋体"/>
          <w:color w:val="auto"/>
          <w:sz w:val="22"/>
          <w:szCs w:val="22"/>
          <w:lang w:eastAsia="zh-CN"/>
        </w:rPr>
        <w:t>探头：</w:t>
      </w:r>
      <w:r>
        <w:rPr>
          <w:rFonts w:hint="eastAsia" w:ascii="宋体" w:hAnsi="宋体" w:eastAsia="宋体" w:cs="宋体"/>
          <w:color w:val="auto"/>
          <w:sz w:val="22"/>
          <w:szCs w:val="22"/>
          <w:lang w:val="en-US" w:eastAsia="zh-CN"/>
        </w:rPr>
        <w:t>频宽2—4MHz，最大可视扫描角度≥110°</w:t>
      </w:r>
    </w:p>
    <w:p>
      <w:pPr>
        <w:keepNext w:val="0"/>
        <w:keepLines w:val="0"/>
        <w:pageBreakBefore w:val="0"/>
        <w:kinsoku/>
        <w:wordWrap/>
        <w:overflowPunct/>
        <w:topLinePunct w:val="0"/>
        <w:autoSpaceDE/>
        <w:autoSpaceDN/>
        <w:bidi w:val="0"/>
        <w:adjustRightInd/>
        <w:snapToGrid/>
        <w:spacing w:line="360" w:lineRule="auto"/>
        <w:ind w:left="964" w:hanging="880" w:hangingChars="4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电子腔内探头，频宽4—10MHz</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.2   B型成像主要参数</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.2.1 ≥256灰阶</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.2.2 回放重现：灰阶图像回放≥3000帧、回放时间≥180秒</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.2.3 预设条件：针对不同的检查脏器，预置最佳化图像的检查条件≥30种，可自定义建立多个预设条件</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.2.4 增益调节：B/M/CF/D可独立调节</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color w:val="000000" w:themeColor="text1"/>
          <w:sz w:val="22"/>
          <w:szCs w:val="22"/>
          <w14:textFill>
            <w14:solidFill>
              <w14:schemeClr w14:val="tx1"/>
            </w14:solidFill>
          </w14:textFill>
        </w:rPr>
      </w:pPr>
      <w:bookmarkStart w:id="8" w:name="_Hlk89164922"/>
      <w:r>
        <w:rPr>
          <w:rFonts w:hint="eastAsia" w:ascii="宋体" w:hAnsi="宋体" w:eastAsia="宋体" w:cs="宋体"/>
          <w:b/>
          <w:bCs/>
          <w:color w:val="000000" w:themeColor="text1"/>
          <w:sz w:val="22"/>
          <w:szCs w:val="22"/>
          <w:lang w:val="en-US" w:eastAsia="zh-CN"/>
          <w14:textFill>
            <w14:solidFill>
              <w14:schemeClr w14:val="tx1"/>
            </w14:solidFill>
          </w14:textFill>
        </w:rPr>
        <w:t>★</w:t>
      </w:r>
      <w:r>
        <w:rPr>
          <w:rFonts w:hint="eastAsia" w:ascii="宋体" w:hAnsi="宋体" w:eastAsia="宋体" w:cs="宋体"/>
          <w:b w:val="0"/>
          <w:bCs w:val="0"/>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 xml:space="preserve">5 </w:t>
      </w:r>
      <w:r>
        <w:rPr>
          <w:rFonts w:hint="eastAsia" w:ascii="宋体" w:hAnsi="宋体" w:eastAsia="宋体" w:cs="宋体"/>
          <w:color w:val="000000" w:themeColor="text1"/>
          <w:sz w:val="22"/>
          <w:szCs w:val="22"/>
          <w:lang w:eastAsia="zh-CN"/>
          <w14:textFill>
            <w14:solidFill>
              <w14:schemeClr w14:val="tx1"/>
            </w14:solidFill>
          </w14:textFill>
        </w:rPr>
        <w:t>增益</w:t>
      </w:r>
      <w:r>
        <w:rPr>
          <w:rFonts w:hint="eastAsia" w:ascii="宋体" w:hAnsi="宋体" w:eastAsia="宋体" w:cs="宋体"/>
          <w:color w:val="000000" w:themeColor="text1"/>
          <w:sz w:val="22"/>
          <w:szCs w:val="22"/>
          <w14:textFill>
            <w14:solidFill>
              <w14:schemeClr w14:val="tx1"/>
            </w14:solidFill>
          </w14:textFill>
        </w:rPr>
        <w:t>TGC调节≥</w:t>
      </w:r>
      <w:r>
        <w:rPr>
          <w:rFonts w:hint="eastAsia" w:ascii="宋体" w:hAnsi="宋体" w:eastAsia="宋体" w:cs="宋体"/>
          <w:color w:val="000000" w:themeColor="text1"/>
          <w:sz w:val="22"/>
          <w:szCs w:val="22"/>
          <w:lang w:val="en-US" w:eastAsia="zh-CN"/>
          <w14:textFill>
            <w14:solidFill>
              <w14:schemeClr w14:val="tx1"/>
            </w14:solidFill>
          </w14:textFill>
        </w:rPr>
        <w:t>8</w:t>
      </w:r>
      <w:r>
        <w:rPr>
          <w:rFonts w:hint="eastAsia" w:ascii="宋体" w:hAnsi="宋体" w:eastAsia="宋体" w:cs="宋体"/>
          <w:color w:val="000000" w:themeColor="text1"/>
          <w:sz w:val="22"/>
          <w:szCs w:val="22"/>
          <w14:textFill>
            <w14:solidFill>
              <w14:schemeClr w14:val="tx1"/>
            </w14:solidFill>
          </w14:textFill>
        </w:rPr>
        <w:t>段</w:t>
      </w:r>
      <w:bookmarkEnd w:id="8"/>
      <w:r>
        <w:rPr>
          <w:rFonts w:hint="eastAsia" w:ascii="宋体" w:hAnsi="宋体" w:eastAsia="宋体" w:cs="宋体"/>
          <w:color w:val="000000" w:themeColor="text1"/>
          <w:sz w:val="22"/>
          <w:szCs w:val="22"/>
          <w14:textFill>
            <w14:solidFill>
              <w14:schemeClr w14:val="tx1"/>
            </w14:solidFill>
          </w14:textFill>
        </w:rPr>
        <w:t>、LGC调节≥</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 xml:space="preserve">段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14:textFill>
            <w14:solidFill>
              <w14:schemeClr w14:val="tx1"/>
            </w14:solidFill>
          </w14:textFill>
        </w:rPr>
      </w:pPr>
      <w:bookmarkStart w:id="9" w:name="_Hlk89165157"/>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 xml:space="preserve"> 超声系统最大探查深度≥3</w:t>
      </w:r>
      <w:r>
        <w:rPr>
          <w:rFonts w:hint="eastAsia" w:ascii="宋体" w:hAnsi="宋体" w:eastAsia="宋体" w:cs="宋体"/>
          <w:color w:val="000000" w:themeColor="text1"/>
          <w:sz w:val="22"/>
          <w:szCs w:val="22"/>
          <w:lang w:val="en-US" w:eastAsia="zh-CN"/>
          <w14:textFill>
            <w14:solidFill>
              <w14:schemeClr w14:val="tx1"/>
            </w14:solidFill>
          </w14:textFill>
        </w:rPr>
        <w:t>8</w:t>
      </w:r>
      <w:r>
        <w:rPr>
          <w:rFonts w:hint="eastAsia" w:ascii="宋体" w:hAnsi="宋体" w:eastAsia="宋体" w:cs="宋体"/>
          <w:color w:val="000000" w:themeColor="text1"/>
          <w:sz w:val="22"/>
          <w:szCs w:val="22"/>
          <w14:textFill>
            <w14:solidFill>
              <w14:schemeClr w14:val="tx1"/>
            </w14:solidFill>
          </w14:textFill>
        </w:rPr>
        <w:t>cm</w:t>
      </w:r>
      <w:bookmarkEnd w:id="9"/>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w:t>
      </w:r>
      <w:r>
        <w:rPr>
          <w:rFonts w:hint="eastAsia" w:ascii="宋体" w:hAnsi="宋体" w:eastAsia="宋体" w:cs="宋体"/>
          <w:sz w:val="22"/>
          <w:szCs w:val="22"/>
          <w:lang w:val="en-US" w:eastAsia="zh-CN"/>
        </w:rPr>
        <w:t>7</w:t>
      </w:r>
      <w:r>
        <w:rPr>
          <w:rFonts w:hint="eastAsia" w:ascii="宋体" w:hAnsi="宋体" w:eastAsia="宋体" w:cs="宋体"/>
          <w:sz w:val="22"/>
          <w:szCs w:val="22"/>
        </w:rPr>
        <w:t xml:space="preserve"> 系统动态范围≥270 dB</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bookmarkStart w:id="10" w:name="_Hlk89165774"/>
      <w:r>
        <w:rPr>
          <w:rFonts w:hint="eastAsia" w:ascii="宋体" w:hAnsi="宋体" w:eastAsia="宋体" w:cs="宋体"/>
          <w:sz w:val="22"/>
          <w:szCs w:val="22"/>
          <w:lang w:val="en-US" w:eastAsia="zh-CN"/>
        </w:rPr>
        <w:t>4</w:t>
      </w:r>
      <w:r>
        <w:rPr>
          <w:rFonts w:hint="eastAsia" w:ascii="宋体" w:hAnsi="宋体" w:eastAsia="宋体" w:cs="宋体"/>
          <w:sz w:val="22"/>
          <w:szCs w:val="22"/>
        </w:rPr>
        <w:t>.2.</w:t>
      </w:r>
      <w:r>
        <w:rPr>
          <w:rFonts w:hint="eastAsia" w:ascii="宋体" w:hAnsi="宋体" w:eastAsia="宋体" w:cs="宋体"/>
          <w:sz w:val="22"/>
          <w:szCs w:val="22"/>
          <w:lang w:val="en-US" w:eastAsia="zh-CN"/>
        </w:rPr>
        <w:t>8</w:t>
      </w:r>
      <w:r>
        <w:rPr>
          <w:rFonts w:hint="eastAsia" w:ascii="宋体" w:hAnsi="宋体" w:eastAsia="宋体" w:cs="宋体"/>
          <w:sz w:val="22"/>
          <w:szCs w:val="22"/>
        </w:rPr>
        <w:t xml:space="preserve"> 凸阵探头</w:t>
      </w:r>
      <w:r>
        <w:rPr>
          <w:rFonts w:hint="eastAsia" w:ascii="宋体" w:hAnsi="宋体" w:eastAsia="宋体" w:cs="宋体"/>
          <w:sz w:val="22"/>
          <w:szCs w:val="22"/>
          <w:lang w:eastAsia="zh-CN"/>
        </w:rPr>
        <w:t>，</w:t>
      </w:r>
      <w:r>
        <w:rPr>
          <w:rFonts w:hint="eastAsia" w:ascii="宋体" w:hAnsi="宋体" w:eastAsia="宋体" w:cs="宋体"/>
          <w:sz w:val="22"/>
          <w:szCs w:val="22"/>
        </w:rPr>
        <w:t>最大视角，18 cm深度时，帧频≥4</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帧； </w:t>
      </w:r>
    </w:p>
    <w:p>
      <w:pPr>
        <w:keepNext w:val="0"/>
        <w:keepLines w:val="0"/>
        <w:pageBreakBefore w:val="0"/>
        <w:kinsoku/>
        <w:wordWrap/>
        <w:overflowPunct/>
        <w:topLinePunct w:val="0"/>
        <w:autoSpaceDE/>
        <w:autoSpaceDN/>
        <w:bidi w:val="0"/>
        <w:adjustRightInd/>
        <w:snapToGrid/>
        <w:spacing w:line="360" w:lineRule="auto"/>
        <w:ind w:left="630" w:leftChars="300" w:firstLine="301" w:firstLineChars="137"/>
        <w:textAlignment w:val="auto"/>
        <w:rPr>
          <w:rFonts w:hint="eastAsia" w:ascii="宋体" w:hAnsi="宋体" w:eastAsia="宋体" w:cs="宋体"/>
          <w:sz w:val="22"/>
          <w:szCs w:val="22"/>
        </w:rPr>
      </w:pPr>
      <w:r>
        <w:rPr>
          <w:rFonts w:hint="eastAsia" w:ascii="宋体" w:hAnsi="宋体" w:eastAsia="宋体" w:cs="宋体"/>
          <w:sz w:val="22"/>
          <w:szCs w:val="22"/>
        </w:rPr>
        <w:t>相控阵探头</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110</w:t>
      </w:r>
      <w:r>
        <w:rPr>
          <w:rFonts w:hint="eastAsia" w:ascii="宋体" w:hAnsi="宋体" w:eastAsia="宋体" w:cs="宋体"/>
          <w:sz w:val="22"/>
          <w:szCs w:val="22"/>
        </w:rPr>
        <w:t>°视角，18 cm深度时，帧频≥</w:t>
      </w:r>
      <w:r>
        <w:rPr>
          <w:rFonts w:hint="eastAsia" w:ascii="宋体" w:hAnsi="宋体" w:eastAsia="宋体" w:cs="宋体"/>
          <w:sz w:val="22"/>
          <w:szCs w:val="22"/>
          <w:lang w:val="en-US" w:eastAsia="zh-CN"/>
        </w:rPr>
        <w:t>50</w:t>
      </w:r>
      <w:r>
        <w:rPr>
          <w:rFonts w:hint="eastAsia" w:ascii="宋体" w:hAnsi="宋体" w:eastAsia="宋体" w:cs="宋体"/>
          <w:sz w:val="22"/>
          <w:szCs w:val="22"/>
        </w:rPr>
        <w:t xml:space="preserve">帧 </w:t>
      </w:r>
    </w:p>
    <w:bookmarkEnd w:id="10"/>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.3   频谱多普勒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.3.1 方式：脉冲波多普勒PWD；高脉冲重复频率HPRF；连续波多普勒CWD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.3.2 多普勒发射频率可视可调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.3.3 最大测量速度：PWD：≥20m/s ；CWD: ≥40m/s；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最小测量速度：≤1mm/s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bookmarkStart w:id="11" w:name="_Hlk89165934"/>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.3.4 多普勒取样容积距离体表的深度可在屏幕上实时显示</w:t>
      </w:r>
      <w:bookmarkEnd w:id="11"/>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.3.5 PW取样容积宽度1-15mm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.4   彩色多普勒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.4.1 显示方式：速度分散显示、能量显示、速度显示、方差显示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.4.2 彩色多普勒频率可视可调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bookmarkStart w:id="12" w:name="_Hlk89166059"/>
      <w:r>
        <w:rPr>
          <w:rFonts w:hint="eastAsia" w:ascii="宋体" w:hAnsi="宋体" w:eastAsia="宋体" w:cs="宋体"/>
          <w:sz w:val="22"/>
          <w:szCs w:val="22"/>
          <w:lang w:val="en-US" w:eastAsia="zh-CN"/>
        </w:rPr>
        <w:t>4</w:t>
      </w:r>
      <w:r>
        <w:rPr>
          <w:rFonts w:hint="eastAsia" w:ascii="宋体" w:hAnsi="宋体" w:eastAsia="宋体" w:cs="宋体"/>
          <w:sz w:val="22"/>
          <w:szCs w:val="22"/>
        </w:rPr>
        <w:t>.4.3 凸阵探头最大视角，最大取样框，18cm深度时，彩色帧频≥8帧；</w:t>
      </w:r>
    </w:p>
    <w:p>
      <w:pPr>
        <w:keepNext w:val="0"/>
        <w:keepLines w:val="0"/>
        <w:pageBreakBefore w:val="0"/>
        <w:kinsoku/>
        <w:wordWrap/>
        <w:overflowPunct/>
        <w:topLinePunct w:val="0"/>
        <w:autoSpaceDE/>
        <w:autoSpaceDN/>
        <w:bidi w:val="0"/>
        <w:adjustRightInd/>
        <w:snapToGrid/>
        <w:spacing w:line="360" w:lineRule="auto"/>
        <w:ind w:firstLine="959" w:firstLineChars="436"/>
        <w:textAlignment w:val="auto"/>
        <w:rPr>
          <w:rFonts w:hint="eastAsia" w:ascii="宋体" w:hAnsi="宋体" w:eastAsia="宋体" w:cs="宋体"/>
          <w:sz w:val="22"/>
          <w:szCs w:val="22"/>
        </w:rPr>
      </w:pPr>
      <w:r>
        <w:rPr>
          <w:rFonts w:hint="eastAsia" w:ascii="宋体" w:hAnsi="宋体" w:eastAsia="宋体" w:cs="宋体"/>
          <w:sz w:val="22"/>
          <w:szCs w:val="22"/>
        </w:rPr>
        <w:t>相控阵探头</w:t>
      </w:r>
      <w:r>
        <w:rPr>
          <w:rFonts w:hint="eastAsia" w:ascii="宋体" w:hAnsi="宋体" w:eastAsia="宋体" w:cs="宋体"/>
          <w:sz w:val="22"/>
          <w:szCs w:val="22"/>
          <w:lang w:val="en-US" w:eastAsia="zh-CN"/>
        </w:rPr>
        <w:t>115</w:t>
      </w:r>
      <w:r>
        <w:rPr>
          <w:rFonts w:hint="eastAsia" w:ascii="宋体" w:hAnsi="宋体" w:eastAsia="宋体" w:cs="宋体"/>
          <w:sz w:val="22"/>
          <w:szCs w:val="22"/>
        </w:rPr>
        <w:t>°视角, 最大取样框，18cm深度时，彩色帧频≥</w:t>
      </w:r>
      <w:r>
        <w:rPr>
          <w:rFonts w:hint="eastAsia" w:ascii="宋体" w:hAnsi="宋体" w:eastAsia="宋体" w:cs="宋体"/>
          <w:sz w:val="22"/>
          <w:szCs w:val="22"/>
          <w:lang w:val="en-US" w:eastAsia="zh-CN"/>
        </w:rPr>
        <w:t>8</w:t>
      </w:r>
      <w:r>
        <w:rPr>
          <w:rFonts w:hint="eastAsia" w:ascii="宋体" w:hAnsi="宋体" w:eastAsia="宋体" w:cs="宋体"/>
          <w:sz w:val="22"/>
          <w:szCs w:val="22"/>
        </w:rPr>
        <w:t>帧；</w:t>
      </w:r>
    </w:p>
    <w:bookmarkEnd w:id="12"/>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 xml:space="preserve">5 </w:t>
      </w:r>
      <w:r>
        <w:rPr>
          <w:rFonts w:hint="eastAsia" w:ascii="宋体" w:hAnsi="宋体" w:eastAsia="宋体" w:cs="宋体"/>
          <w:b/>
          <w:bCs/>
          <w:sz w:val="22"/>
          <w:szCs w:val="22"/>
        </w:rPr>
        <w:t>测量和分析：(B型、M型、频谱多普勒、彩色模式)</w:t>
      </w:r>
    </w:p>
    <w:bookmarkEnd w:id="3"/>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w:t>
      </w: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.1 一般测量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.2 妇产科测量</w:t>
      </w:r>
      <w:r>
        <w:rPr>
          <w:rFonts w:hint="eastAsia" w:ascii="宋体" w:hAnsi="宋体" w:eastAsia="宋体" w:cs="宋体"/>
          <w:sz w:val="22"/>
          <w:szCs w:val="22"/>
          <w:lang w:eastAsia="zh-CN"/>
        </w:rPr>
        <w:t>，</w:t>
      </w:r>
      <w:r>
        <w:rPr>
          <w:rFonts w:hint="eastAsia" w:ascii="宋体" w:hAnsi="宋体" w:eastAsia="宋体" w:cs="宋体"/>
          <w:color w:val="000000" w:themeColor="text1"/>
          <w:sz w:val="22"/>
          <w:szCs w:val="22"/>
          <w:lang w:val="en-US" w:eastAsia="zh-CN"/>
          <w14:textFill>
            <w14:solidFill>
              <w14:schemeClr w14:val="tx1"/>
            </w14:solidFill>
          </w14:textFill>
        </w:rPr>
        <w:t>自动生成报告</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.3 心功能测量与分析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.4 多普勒血流测量与计算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.5 频谱多普勒自动包络测量和计算，</w:t>
      </w:r>
      <w:r>
        <w:rPr>
          <w:rFonts w:hint="eastAsia" w:ascii="宋体" w:hAnsi="宋体" w:eastAsia="宋体" w:cs="宋体"/>
          <w:color w:val="000000" w:themeColor="text1"/>
          <w:sz w:val="22"/>
          <w:szCs w:val="22"/>
          <w14:textFill>
            <w14:solidFill>
              <w14:schemeClr w14:val="tx1"/>
            </w14:solidFill>
          </w14:textFill>
        </w:rPr>
        <w:t>可自动测量和计算≥1</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eastAsia="宋体" w:cs="宋体"/>
          <w:color w:val="000000" w:themeColor="text1"/>
          <w:sz w:val="22"/>
          <w:szCs w:val="22"/>
          <w14:textFill>
            <w14:solidFill>
              <w14:schemeClr w14:val="tx1"/>
            </w14:solidFill>
          </w14:textFill>
        </w:rPr>
        <w:t>个参数</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.6 泌尿系统测量与分析，具有膀胱容积自动测量：自动识别膀胱壁，标记各径线大小，系统自动计算膀胱容积</w:t>
      </w:r>
    </w:p>
    <w:p>
      <w:pPr>
        <w:keepNext w:val="0"/>
        <w:keepLines w:val="0"/>
        <w:pageBreakBefore w:val="0"/>
        <w:kinsoku/>
        <w:wordWrap/>
        <w:overflowPunct/>
        <w:topLinePunct w:val="0"/>
        <w:autoSpaceDE/>
        <w:autoSpaceDN/>
        <w:bidi w:val="0"/>
        <w:adjustRightInd/>
        <w:snapToGrid/>
        <w:spacing w:line="360" w:lineRule="auto"/>
        <w:ind w:left="422" w:hanging="442" w:hangingChars="200"/>
        <w:textAlignment w:val="auto"/>
        <w:rPr>
          <w:rFonts w:hint="eastAsia" w:ascii="宋体" w:hAnsi="宋体" w:eastAsia="宋体" w:cs="宋体"/>
          <w:sz w:val="22"/>
          <w:szCs w:val="22"/>
          <w:lang w:eastAsia="zh-CN"/>
        </w:rPr>
      </w:pPr>
      <w:r>
        <w:rPr>
          <w:rFonts w:hint="eastAsia" w:ascii="宋体" w:hAnsi="宋体" w:eastAsia="宋体" w:cs="宋体"/>
          <w:b/>
          <w:bCs/>
          <w:sz w:val="22"/>
          <w:szCs w:val="22"/>
          <w:lang w:val="en-US" w:eastAsia="zh-CN"/>
        </w:rPr>
        <w:t>★</w:t>
      </w:r>
      <w:r>
        <w:rPr>
          <w:rFonts w:hint="eastAsia" w:ascii="宋体" w:hAnsi="宋体" w:eastAsia="宋体" w:cs="宋体"/>
          <w:b w:val="0"/>
          <w:bCs w:val="0"/>
          <w:color w:val="auto"/>
          <w:sz w:val="22"/>
          <w:szCs w:val="22"/>
          <w:lang w:val="en-US" w:eastAsia="zh-CN"/>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.7乳腺病灶自动测量</w:t>
      </w:r>
      <w:r>
        <w:rPr>
          <w:rFonts w:hint="eastAsia" w:ascii="宋体" w:hAnsi="宋体" w:eastAsia="宋体" w:cs="宋体"/>
          <w:kern w:val="0"/>
          <w:sz w:val="22"/>
          <w:szCs w:val="22"/>
          <w:lang w:val="en-US" w:eastAsia="zh-CN"/>
        </w:rPr>
        <w:t>或</w:t>
      </w:r>
      <w:r>
        <w:rPr>
          <w:rFonts w:hint="eastAsia" w:ascii="宋体" w:hAnsi="宋体" w:eastAsia="宋体" w:cs="宋体"/>
          <w:sz w:val="22"/>
          <w:szCs w:val="22"/>
        </w:rPr>
        <w:t>乳腺病灶自动分析功能</w:t>
      </w:r>
      <w:r>
        <w:rPr>
          <w:rFonts w:hint="eastAsia" w:ascii="宋体" w:hAnsi="宋体" w:eastAsia="宋体" w:cs="宋体"/>
          <w:sz w:val="22"/>
          <w:szCs w:val="22"/>
          <w:lang w:val="en-US" w:eastAsia="zh-CN"/>
        </w:rPr>
        <w:t>或</w:t>
      </w:r>
      <w:r>
        <w:rPr>
          <w:rFonts w:hint="eastAsia" w:ascii="宋体" w:hAnsi="宋体" w:eastAsia="宋体" w:cs="宋体"/>
          <w:sz w:val="22"/>
          <w:szCs w:val="22"/>
        </w:rPr>
        <w:t>乳腺智能辅助实时扫查技术，系</w:t>
      </w:r>
      <w:r>
        <w:rPr>
          <w:rFonts w:hint="eastAsia" w:ascii="宋体" w:hAnsi="宋体" w:eastAsia="宋体" w:cs="宋体"/>
          <w:kern w:val="0"/>
          <w:sz w:val="22"/>
          <w:szCs w:val="22"/>
        </w:rPr>
        <w:t>统自动识别乳腺病灶位置及轮廓</w:t>
      </w:r>
      <w:r>
        <w:rPr>
          <w:rFonts w:hint="eastAsia" w:ascii="宋体" w:hAnsi="宋体" w:eastAsia="宋体" w:cs="宋体"/>
          <w:sz w:val="22"/>
          <w:szCs w:val="22"/>
        </w:rPr>
        <w:t>，自动包络并测量相关数据</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并通过</w:t>
      </w:r>
      <w:r>
        <w:rPr>
          <w:rFonts w:hint="eastAsia" w:ascii="宋体" w:hAnsi="宋体" w:eastAsia="宋体" w:cs="宋体"/>
          <w:b w:val="0"/>
          <w:bCs w:val="0"/>
          <w:color w:val="auto"/>
          <w:sz w:val="22"/>
          <w:szCs w:val="22"/>
          <w:lang w:eastAsia="zh-CN"/>
        </w:rPr>
        <w:t>BI-RADS分级</w:t>
      </w:r>
      <w:r>
        <w:rPr>
          <w:rFonts w:hint="eastAsia" w:ascii="宋体" w:hAnsi="宋体" w:eastAsia="宋体" w:cs="宋体"/>
          <w:sz w:val="22"/>
          <w:szCs w:val="22"/>
          <w:lang w:eastAsia="zh-CN"/>
        </w:rPr>
        <w:t>对乳腺动态评估，备注病变结构特征并生成工作表。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6</w:t>
      </w:r>
      <w:r>
        <w:rPr>
          <w:rFonts w:hint="eastAsia" w:ascii="宋体" w:hAnsi="宋体" w:eastAsia="宋体" w:cs="宋体"/>
          <w:b/>
          <w:bCs/>
          <w:sz w:val="22"/>
          <w:szCs w:val="22"/>
        </w:rPr>
        <w:t xml:space="preserve"> 电影回放重现及病案管理单元</w:t>
      </w:r>
    </w:p>
    <w:p>
      <w:pPr>
        <w:keepNext w:val="0"/>
        <w:keepLines w:val="0"/>
        <w:pageBreakBefore w:val="0"/>
        <w:widowControl/>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 xml:space="preserve">.1 </w:t>
      </w:r>
      <w:r>
        <w:rPr>
          <w:rFonts w:hint="eastAsia" w:ascii="宋体" w:hAnsi="宋体" w:eastAsia="宋体" w:cs="宋体"/>
          <w:color w:val="000000"/>
          <w:kern w:val="0"/>
          <w:sz w:val="22"/>
          <w:szCs w:val="22"/>
        </w:rPr>
        <w:t>同屏一体化智能剪贴板, 可以实时同屏存储和回放动态及静态图像，将存储的图像显</w:t>
      </w:r>
    </w:p>
    <w:p>
      <w:pPr>
        <w:keepNext w:val="0"/>
        <w:keepLines w:val="0"/>
        <w:pageBreakBefore w:val="0"/>
        <w:widowControl/>
        <w:kinsoku/>
        <w:wordWrap/>
        <w:overflowPunct/>
        <w:topLinePunct w:val="0"/>
        <w:autoSpaceDE/>
        <w:autoSpaceDN/>
        <w:bidi w:val="0"/>
        <w:adjustRightInd/>
        <w:snapToGrid/>
        <w:spacing w:line="360" w:lineRule="auto"/>
        <w:ind w:left="530" w:leftChars="200" w:hanging="110" w:hangingChars="5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示在屏幕上实时图像的下方，随时调阅、删除、导出图像</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.2 USB一键快速存储：</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.3 系统固态硬盘</w:t>
      </w:r>
      <w:r>
        <w:rPr>
          <w:rFonts w:hint="eastAsia" w:ascii="宋体" w:hAnsi="宋体" w:eastAsia="宋体" w:cs="宋体"/>
          <w:sz w:val="22"/>
          <w:szCs w:val="22"/>
          <w:lang w:eastAsia="zh-CN"/>
        </w:rPr>
        <w:t>，</w:t>
      </w:r>
      <w:r>
        <w:rPr>
          <w:rFonts w:hint="eastAsia" w:ascii="宋体" w:hAnsi="宋体" w:cs="宋体"/>
          <w:color w:val="000000" w:themeColor="text1"/>
          <w:sz w:val="22"/>
          <w:szCs w:val="22"/>
          <w:lang w:val="en-US" w:eastAsia="zh-CN"/>
          <w14:textFill>
            <w14:solidFill>
              <w14:schemeClr w14:val="tx1"/>
            </w14:solidFill>
          </w14:textFill>
        </w:rPr>
        <w:t>内存≥1TB</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4.6.4 </w:t>
      </w:r>
      <w:r>
        <w:rPr>
          <w:rFonts w:hint="eastAsia" w:ascii="宋体" w:hAnsi="宋体" w:cs="宋体"/>
          <w:color w:val="000000" w:themeColor="text1"/>
          <w:sz w:val="22"/>
          <w:szCs w:val="22"/>
          <w:lang w:val="en-US" w:eastAsia="zh-CN"/>
          <w14:textFill>
            <w14:solidFill>
              <w14:schemeClr w14:val="tx1"/>
            </w14:solidFill>
          </w14:textFill>
        </w:rPr>
        <w:t>电影回放所有模式下可用，支持手动、自动回放，支持4D 电影回放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7</w:t>
      </w:r>
      <w:r>
        <w:rPr>
          <w:rFonts w:hint="eastAsia" w:ascii="宋体" w:hAnsi="宋体" w:eastAsia="宋体" w:cs="宋体"/>
          <w:b/>
          <w:bCs/>
          <w:sz w:val="22"/>
          <w:szCs w:val="22"/>
        </w:rPr>
        <w:t xml:space="preserve"> 输入、输出信号</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.1 输入、输出接口：VGA、S-Video、RCA、Audio、USB、HDMI</w:t>
      </w:r>
      <w:r>
        <w:rPr>
          <w:rFonts w:hint="eastAsia" w:ascii="宋体" w:hAnsi="宋体" w:eastAsia="宋体" w:cs="宋体"/>
          <w:sz w:val="22"/>
          <w:szCs w:val="22"/>
          <w:lang w:eastAsia="zh-CN"/>
        </w:rPr>
        <w:t>、</w:t>
      </w:r>
      <w:r>
        <w:rPr>
          <w:rFonts w:hint="eastAsia" w:ascii="宋体" w:hAnsi="宋体" w:cs="宋体"/>
          <w:color w:val="000000" w:themeColor="text1"/>
          <w:sz w:val="22"/>
          <w:szCs w:val="22"/>
          <w:lang w:val="en-US" w:eastAsia="zh-CN"/>
          <w14:textFill>
            <w14:solidFill>
              <w14:schemeClr w14:val="tx1"/>
            </w14:solidFill>
          </w14:textFill>
        </w:rPr>
        <w:t xml:space="preserve">TYPE C </w:t>
      </w:r>
      <w:r>
        <w:rPr>
          <w:rFonts w:hint="eastAsia" w:ascii="宋体" w:hAnsi="宋体" w:eastAsia="宋体" w:cs="宋体"/>
          <w:sz w:val="22"/>
          <w:szCs w:val="22"/>
        </w:rPr>
        <w:t>等</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.2 DICOM3.0接口部件</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eastAsia="宋体" w:cs="宋体"/>
          <w:sz w:val="22"/>
          <w:szCs w:val="22"/>
          <w:lang w:val="en-US" w:eastAsia="zh-CN"/>
        </w:rPr>
        <w:t>4.7.3</w:t>
      </w:r>
      <w:r>
        <w:rPr>
          <w:rFonts w:hint="eastAsia" w:ascii="宋体" w:hAnsi="宋体" w:eastAsia="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lang w:val="en-US" w:eastAsia="zh-CN"/>
          <w14:textFill>
            <w14:solidFill>
              <w14:schemeClr w14:val="tx1"/>
            </w14:solidFill>
          </w14:textFill>
        </w:rPr>
        <w:t>≥6个USB接口、DVD R/W刻录光驱</w:t>
      </w:r>
    </w:p>
    <w:p>
      <w:pPr>
        <w:keepNext w:val="0"/>
        <w:keepLines w:val="0"/>
        <w:pageBreakBefore w:val="0"/>
        <w:kinsoku/>
        <w:wordWrap/>
        <w:overflowPunct/>
        <w:topLinePunct w:val="0"/>
        <w:autoSpaceDE/>
        <w:autoSpaceDN/>
        <w:bidi w:val="0"/>
        <w:adjustRightInd/>
        <w:snapToGrid/>
        <w:spacing w:line="360" w:lineRule="auto"/>
        <w:ind w:left="525" w:hanging="552" w:hangingChars="250"/>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asciiTheme="minorEastAsia" w:hAnsiTheme="minorEastAsia" w:eastAsiaTheme="minorEastAsia" w:cstheme="minorEastAsia"/>
          <w:b w:val="0"/>
          <w:bCs w:val="0"/>
          <w:color w:val="auto"/>
          <w:sz w:val="22"/>
          <w:szCs w:val="22"/>
          <w:lang w:val="en-US" w:eastAsia="zh-CN"/>
        </w:rPr>
        <w:t>4.7.4</w:t>
      </w:r>
      <w:r>
        <w:rPr>
          <w:rFonts w:hint="eastAsia" w:asciiTheme="minorEastAsia" w:hAnsiTheme="minorEastAsia" w:cstheme="minorEastAsia"/>
          <w:b w:val="0"/>
          <w:bCs w:val="0"/>
          <w:color w:val="auto"/>
          <w:sz w:val="22"/>
          <w:szCs w:val="22"/>
          <w:lang w:val="en-US" w:eastAsia="zh-CN"/>
        </w:rPr>
        <w:t>配备</w:t>
      </w:r>
      <w:r>
        <w:rPr>
          <w:rFonts w:hint="eastAsia" w:asciiTheme="minorEastAsia" w:hAnsiTheme="minorEastAsia" w:eastAsiaTheme="minorEastAsia" w:cstheme="minorEastAsia"/>
          <w:b w:val="0"/>
          <w:bCs w:val="0"/>
          <w:color w:val="auto"/>
          <w:sz w:val="22"/>
          <w:szCs w:val="22"/>
        </w:rPr>
        <w:t>主机一体化耦合剂加热器（非USB连接）</w:t>
      </w:r>
      <w:bookmarkStart w:id="13" w:name="_GoBack"/>
      <w:bookmarkEnd w:id="13"/>
    </w:p>
    <w:p>
      <w:pPr>
        <w:spacing w:line="0" w:lineRule="atLeast"/>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.售后服务要求：</w:t>
      </w:r>
    </w:p>
    <w:tbl>
      <w:tblPr>
        <w:tblStyle w:val="6"/>
        <w:tblW w:w="8724"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0" w:lineRule="atLeast"/>
              <w:rPr>
                <w:rFonts w:ascii="宋体" w:hAnsi="宋体" w:cs="宋体"/>
                <w:kern w:val="0"/>
                <w:sz w:val="24"/>
              </w:rPr>
            </w:pPr>
            <w:r>
              <w:rPr>
                <w:rFonts w:hint="eastAsia" w:ascii="宋体" w:hAnsi="宋体" w:cs="宋体"/>
                <w:kern w:val="0"/>
                <w:sz w:val="24"/>
              </w:rPr>
              <w:t>序号</w:t>
            </w:r>
          </w:p>
        </w:tc>
        <w:tc>
          <w:tcPr>
            <w:tcW w:w="7884" w:type="dxa"/>
          </w:tcPr>
          <w:p>
            <w:pPr>
              <w:spacing w:line="0" w:lineRule="atLeast"/>
              <w:ind w:left="420" w:leftChars="200"/>
              <w:rPr>
                <w:rFonts w:ascii="宋体" w:hAnsi="宋体" w:cs="宋体"/>
                <w:kern w:val="0"/>
                <w:sz w:val="24"/>
              </w:rPr>
            </w:pPr>
            <w:r>
              <w:rPr>
                <w:rFonts w:hint="eastAsia" w:ascii="宋体" w:hAnsi="宋体" w:cs="宋体"/>
                <w:kern w:val="0"/>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0" w:lineRule="atLeast"/>
              <w:rPr>
                <w:rFonts w:ascii="宋体" w:hAnsi="宋体" w:cs="宋体"/>
                <w:kern w:val="0"/>
                <w:sz w:val="24"/>
              </w:rPr>
            </w:pPr>
            <w:r>
              <w:rPr>
                <w:rFonts w:hint="eastAsia" w:ascii="宋体" w:hAnsi="宋体" w:cs="宋体"/>
                <w:kern w:val="0"/>
                <w:sz w:val="24"/>
              </w:rPr>
              <w:t>★1</w:t>
            </w:r>
          </w:p>
        </w:tc>
        <w:tc>
          <w:tcPr>
            <w:tcW w:w="7884" w:type="dxa"/>
          </w:tcPr>
          <w:p>
            <w:pPr>
              <w:spacing w:line="0" w:lineRule="atLeast"/>
              <w:ind w:left="420" w:leftChars="200"/>
              <w:rPr>
                <w:rFonts w:ascii="宋体" w:hAnsi="宋体" w:cs="宋体"/>
                <w:kern w:val="0"/>
                <w:sz w:val="24"/>
              </w:rPr>
            </w:pPr>
            <w:r>
              <w:rPr>
                <w:rFonts w:hint="eastAsia" w:ascii="宋体" w:hAnsi="宋体" w:cs="宋体"/>
                <w:kern w:val="0"/>
                <w:sz w:val="24"/>
              </w:rPr>
              <w:t>整机质保不少于三年。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0" w:lineRule="atLeast"/>
              <w:rPr>
                <w:rFonts w:ascii="宋体" w:hAnsi="宋体" w:cs="宋体"/>
                <w:kern w:val="0"/>
                <w:sz w:val="24"/>
              </w:rPr>
            </w:pPr>
            <w:r>
              <w:rPr>
                <w:rFonts w:ascii="宋体" w:hAnsi="宋体" w:cs="宋体"/>
                <w:kern w:val="0"/>
                <w:sz w:val="24"/>
              </w:rPr>
              <w:t>2</w:t>
            </w:r>
          </w:p>
        </w:tc>
        <w:tc>
          <w:tcPr>
            <w:tcW w:w="7884" w:type="dxa"/>
          </w:tcPr>
          <w:p>
            <w:pPr>
              <w:spacing w:line="0" w:lineRule="atLeast"/>
              <w:ind w:left="420" w:leftChars="200"/>
              <w:rPr>
                <w:rFonts w:ascii="宋体" w:hAnsi="宋体" w:cs="宋体"/>
                <w:kern w:val="0"/>
                <w:sz w:val="24"/>
              </w:rPr>
            </w:pPr>
            <w:r>
              <w:rPr>
                <w:rFonts w:hint="eastAsia" w:ascii="宋体" w:hAnsi="宋体" w:cs="宋体"/>
                <w:kern w:val="0"/>
                <w:sz w:val="24"/>
              </w:rPr>
              <w:t>提供全年原厂7</w:t>
            </w:r>
            <w:r>
              <w:rPr>
                <w:rFonts w:ascii="宋体" w:hAnsi="宋体" w:cs="宋体"/>
                <w:kern w:val="0"/>
                <w:sz w:val="24"/>
              </w:rPr>
              <w:t>*</w:t>
            </w:r>
            <w:r>
              <w:rPr>
                <w:rFonts w:hint="eastAsia" w:ascii="宋体" w:hAnsi="宋体" w:cs="宋体"/>
                <w:kern w:val="0"/>
                <w:sz w:val="24"/>
              </w:rPr>
              <w:t>24小时技术支持，软件系统终身免费升级（提供承诺函）。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0" w:lineRule="atLeast"/>
              <w:rPr>
                <w:rFonts w:ascii="宋体" w:hAnsi="宋体" w:cs="宋体"/>
                <w:kern w:val="0"/>
                <w:sz w:val="24"/>
              </w:rPr>
            </w:pPr>
            <w:r>
              <w:rPr>
                <w:rFonts w:ascii="宋体" w:hAnsi="宋体" w:cs="宋体"/>
                <w:kern w:val="0"/>
                <w:sz w:val="24"/>
              </w:rPr>
              <w:t>3</w:t>
            </w:r>
          </w:p>
        </w:tc>
        <w:tc>
          <w:tcPr>
            <w:tcW w:w="7884" w:type="dxa"/>
          </w:tcPr>
          <w:p>
            <w:pPr>
              <w:spacing w:line="0" w:lineRule="atLeast"/>
              <w:ind w:left="420" w:leftChars="200"/>
              <w:rPr>
                <w:rFonts w:ascii="宋体" w:hAnsi="宋体" w:cs="宋体"/>
                <w:kern w:val="0"/>
                <w:sz w:val="24"/>
              </w:rPr>
            </w:pPr>
            <w:r>
              <w:rPr>
                <w:rFonts w:hint="eastAsia" w:ascii="宋体" w:hAnsi="宋体" w:cs="宋体"/>
                <w:kern w:val="0"/>
                <w:sz w:val="24"/>
              </w:rPr>
              <w:t>安装调试后完成进行性能验证，并提供验证报告。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0" w:lineRule="atLeast"/>
              <w:rPr>
                <w:rFonts w:ascii="宋体" w:hAnsi="宋体" w:cs="宋体"/>
                <w:kern w:val="0"/>
                <w:sz w:val="24"/>
              </w:rPr>
            </w:pPr>
            <w:r>
              <w:rPr>
                <w:rFonts w:hint="eastAsia" w:ascii="宋体" w:hAnsi="宋体" w:cs="宋体"/>
                <w:kern w:val="0"/>
                <w:sz w:val="24"/>
              </w:rPr>
              <w:t>★</w:t>
            </w:r>
            <w:r>
              <w:rPr>
                <w:rFonts w:ascii="宋体" w:hAnsi="宋体" w:cs="宋体"/>
                <w:kern w:val="0"/>
                <w:sz w:val="24"/>
              </w:rPr>
              <w:t>4</w:t>
            </w:r>
          </w:p>
        </w:tc>
        <w:tc>
          <w:tcPr>
            <w:tcW w:w="7884" w:type="dxa"/>
          </w:tcPr>
          <w:p>
            <w:pPr>
              <w:spacing w:line="0" w:lineRule="atLeast"/>
              <w:ind w:left="420" w:leftChars="200"/>
              <w:rPr>
                <w:rFonts w:ascii="宋体" w:hAnsi="宋体" w:cs="宋体"/>
                <w:kern w:val="0"/>
                <w:sz w:val="24"/>
              </w:rPr>
            </w:pPr>
            <w:r>
              <w:rPr>
                <w:rFonts w:hint="eastAsia" w:ascii="宋体" w:hAnsi="宋体" w:cs="宋体"/>
                <w:kern w:val="0"/>
                <w:sz w:val="24"/>
              </w:rPr>
              <w:t>质保期外易损件需报价，如不报价视为免费赠送。质保期外维修、检测、升级等均免上门服务费（提供承诺函）。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0" w:lineRule="atLeast"/>
              <w:rPr>
                <w:rFonts w:ascii="宋体" w:hAnsi="宋体" w:cs="宋体"/>
                <w:kern w:val="0"/>
                <w:sz w:val="24"/>
              </w:rPr>
            </w:pPr>
            <w:r>
              <w:rPr>
                <w:rFonts w:ascii="宋体" w:hAnsi="宋体" w:cs="宋体"/>
                <w:kern w:val="0"/>
                <w:sz w:val="24"/>
              </w:rPr>
              <w:t>5</w:t>
            </w:r>
          </w:p>
        </w:tc>
        <w:tc>
          <w:tcPr>
            <w:tcW w:w="7884" w:type="dxa"/>
          </w:tcPr>
          <w:p>
            <w:pPr>
              <w:spacing w:line="0" w:lineRule="atLeast"/>
              <w:ind w:left="420" w:leftChars="200"/>
              <w:rPr>
                <w:rFonts w:ascii="宋体" w:hAnsi="宋体" w:cs="宋体"/>
                <w:kern w:val="0"/>
                <w:sz w:val="24"/>
              </w:rPr>
            </w:pPr>
            <w:r>
              <w:rPr>
                <w:rFonts w:hint="eastAsia" w:ascii="宋体" w:hAnsi="宋体" w:cs="宋体"/>
                <w:kern w:val="0"/>
                <w:sz w:val="24"/>
              </w:rPr>
              <w:t>故障报修响应时间≤</w:t>
            </w:r>
            <w:r>
              <w:rPr>
                <w:rFonts w:ascii="宋体" w:hAnsi="宋体" w:cs="宋体"/>
                <w:kern w:val="0"/>
                <w:sz w:val="24"/>
              </w:rPr>
              <w:t>0.5</w:t>
            </w:r>
            <w:r>
              <w:rPr>
                <w:rFonts w:hint="eastAsia" w:ascii="宋体" w:hAnsi="宋体" w:cs="宋体"/>
                <w:kern w:val="0"/>
                <w:sz w:val="24"/>
              </w:rPr>
              <w:t>小时，接到维护电话</w:t>
            </w:r>
            <w:r>
              <w:rPr>
                <w:rFonts w:ascii="宋体" w:hAnsi="宋体" w:cs="宋体"/>
                <w:kern w:val="0"/>
                <w:sz w:val="24"/>
              </w:rPr>
              <w:t>2</w:t>
            </w:r>
            <w:r>
              <w:rPr>
                <w:rFonts w:hint="eastAsia" w:ascii="宋体" w:hAnsi="宋体" w:cs="宋体"/>
                <w:kern w:val="0"/>
                <w:sz w:val="24"/>
              </w:rPr>
              <w:t>小时抵达现场，如需返厂维修，可提供备用机（提供承诺函）。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0" w:lineRule="atLeast"/>
              <w:rPr>
                <w:rFonts w:ascii="宋体" w:hAnsi="宋体" w:cs="宋体"/>
                <w:kern w:val="0"/>
                <w:sz w:val="24"/>
              </w:rPr>
            </w:pPr>
            <w:r>
              <w:rPr>
                <w:rFonts w:ascii="宋体" w:hAnsi="宋体" w:cs="宋体"/>
                <w:kern w:val="0"/>
                <w:sz w:val="24"/>
              </w:rPr>
              <w:t>6</w:t>
            </w:r>
          </w:p>
        </w:tc>
        <w:tc>
          <w:tcPr>
            <w:tcW w:w="7884" w:type="dxa"/>
          </w:tcPr>
          <w:p>
            <w:pPr>
              <w:spacing w:line="0" w:lineRule="atLeast"/>
              <w:ind w:left="420" w:leftChars="200"/>
              <w:rPr>
                <w:rFonts w:ascii="宋体" w:hAnsi="宋体" w:cs="宋体"/>
                <w:kern w:val="0"/>
                <w:sz w:val="24"/>
              </w:rPr>
            </w:pPr>
            <w:r>
              <w:rPr>
                <w:rFonts w:hint="eastAsia" w:ascii="宋体" w:hAnsi="宋体" w:cs="宋体"/>
                <w:kern w:val="0"/>
                <w:sz w:val="24"/>
              </w:rPr>
              <w:t>服务期内</w:t>
            </w:r>
            <w:r>
              <w:rPr>
                <w:rFonts w:ascii="宋体" w:hAnsi="宋体" w:cs="宋体"/>
                <w:kern w:val="0"/>
                <w:sz w:val="24"/>
              </w:rPr>
              <w:t>每年</w:t>
            </w:r>
            <w:r>
              <w:rPr>
                <w:rFonts w:hint="eastAsia" w:ascii="宋体" w:hAnsi="宋体" w:cs="宋体"/>
                <w:kern w:val="0"/>
                <w:sz w:val="24"/>
              </w:rPr>
              <w:t>开展</w:t>
            </w:r>
            <w:r>
              <w:rPr>
                <w:rFonts w:ascii="宋体" w:hAnsi="宋体" w:cs="宋体"/>
                <w:kern w:val="0"/>
                <w:sz w:val="24"/>
              </w:rPr>
              <w:t>至少一次</w:t>
            </w:r>
            <w:r>
              <w:rPr>
                <w:rFonts w:hint="eastAsia" w:ascii="宋体" w:hAnsi="宋体" w:cs="宋体"/>
                <w:kern w:val="0"/>
                <w:sz w:val="24"/>
              </w:rPr>
              <w:t>免费检测、</w:t>
            </w:r>
            <w:r>
              <w:rPr>
                <w:rFonts w:ascii="宋体" w:hAnsi="宋体" w:cs="宋体"/>
                <w:kern w:val="0"/>
                <w:sz w:val="24"/>
              </w:rPr>
              <w:t>校准，</w:t>
            </w:r>
            <w:r>
              <w:rPr>
                <w:rFonts w:hint="eastAsia" w:ascii="宋体" w:hAnsi="宋体" w:cs="宋体"/>
                <w:kern w:val="0"/>
                <w:sz w:val="24"/>
              </w:rPr>
              <w:t>并提供检测、校准报告（提供承诺函）。</w:t>
            </w:r>
          </w:p>
        </w:tc>
      </w:tr>
    </w:tbl>
    <w:p>
      <w:pPr>
        <w:spacing w:line="360" w:lineRule="auto"/>
        <w:rPr>
          <w:rFonts w:ascii="宋体" w:hAnsi="宋体" w:cs="宋体"/>
          <w:kern w:val="0"/>
          <w:sz w:val="24"/>
        </w:rPr>
      </w:pPr>
    </w:p>
    <w:p>
      <w:pPr>
        <w:spacing w:line="300" w:lineRule="exact"/>
        <w:rPr>
          <w:rFonts w:hint="eastAsia" w:ascii="宋体" w:hAnsi="宋体" w:eastAsia="宋体" w:cs="宋体"/>
          <w:sz w:val="22"/>
          <w:szCs w:val="22"/>
        </w:rPr>
      </w:pPr>
    </w:p>
    <w:p>
      <w:pPr>
        <w:spacing w:line="300" w:lineRule="exact"/>
        <w:rPr>
          <w:rFonts w:hint="default"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NzVkYzI5ZTRmNWQ5NTUyYWY2ODZkNTc2NjE4OTQifQ=="/>
  </w:docVars>
  <w:rsids>
    <w:rsidRoot w:val="00803CF7"/>
    <w:rsid w:val="00022BA7"/>
    <w:rsid w:val="000257EB"/>
    <w:rsid w:val="000507B7"/>
    <w:rsid w:val="000550A4"/>
    <w:rsid w:val="000555B3"/>
    <w:rsid w:val="00083679"/>
    <w:rsid w:val="000862B0"/>
    <w:rsid w:val="00087E1B"/>
    <w:rsid w:val="00091AC0"/>
    <w:rsid w:val="00092CBD"/>
    <w:rsid w:val="00094245"/>
    <w:rsid w:val="000A3EDB"/>
    <w:rsid w:val="000B3CC6"/>
    <w:rsid w:val="000B6F1D"/>
    <w:rsid w:val="000D389A"/>
    <w:rsid w:val="000D55DC"/>
    <w:rsid w:val="000E78D9"/>
    <w:rsid w:val="000F7311"/>
    <w:rsid w:val="00102FAD"/>
    <w:rsid w:val="00105D2D"/>
    <w:rsid w:val="00117F0C"/>
    <w:rsid w:val="00123151"/>
    <w:rsid w:val="001246D3"/>
    <w:rsid w:val="00127372"/>
    <w:rsid w:val="001308BE"/>
    <w:rsid w:val="0013417D"/>
    <w:rsid w:val="001356C9"/>
    <w:rsid w:val="0013579F"/>
    <w:rsid w:val="001425C6"/>
    <w:rsid w:val="00147D2D"/>
    <w:rsid w:val="001614EC"/>
    <w:rsid w:val="0016201F"/>
    <w:rsid w:val="00163D73"/>
    <w:rsid w:val="001670BC"/>
    <w:rsid w:val="00171322"/>
    <w:rsid w:val="00174798"/>
    <w:rsid w:val="0017523B"/>
    <w:rsid w:val="00191F03"/>
    <w:rsid w:val="00193ED9"/>
    <w:rsid w:val="001B03AC"/>
    <w:rsid w:val="001C0869"/>
    <w:rsid w:val="001C5E7E"/>
    <w:rsid w:val="001D2CC1"/>
    <w:rsid w:val="001D2D20"/>
    <w:rsid w:val="001E443D"/>
    <w:rsid w:val="001E4813"/>
    <w:rsid w:val="0020058C"/>
    <w:rsid w:val="00201DA9"/>
    <w:rsid w:val="00202789"/>
    <w:rsid w:val="00203AAA"/>
    <w:rsid w:val="002107D1"/>
    <w:rsid w:val="00213904"/>
    <w:rsid w:val="00220517"/>
    <w:rsid w:val="002360A8"/>
    <w:rsid w:val="00242431"/>
    <w:rsid w:val="00243FD7"/>
    <w:rsid w:val="00244BA3"/>
    <w:rsid w:val="00251817"/>
    <w:rsid w:val="00252E6F"/>
    <w:rsid w:val="00263190"/>
    <w:rsid w:val="0026422A"/>
    <w:rsid w:val="00265B31"/>
    <w:rsid w:val="00267B6C"/>
    <w:rsid w:val="00270C5F"/>
    <w:rsid w:val="0027288F"/>
    <w:rsid w:val="0028172E"/>
    <w:rsid w:val="00291750"/>
    <w:rsid w:val="00296180"/>
    <w:rsid w:val="002A1895"/>
    <w:rsid w:val="002A381B"/>
    <w:rsid w:val="002A3C61"/>
    <w:rsid w:val="002A5493"/>
    <w:rsid w:val="002A6973"/>
    <w:rsid w:val="002B7076"/>
    <w:rsid w:val="002C16A2"/>
    <w:rsid w:val="002C5E07"/>
    <w:rsid w:val="002D39E7"/>
    <w:rsid w:val="002D6277"/>
    <w:rsid w:val="002E014F"/>
    <w:rsid w:val="002E0199"/>
    <w:rsid w:val="002F159E"/>
    <w:rsid w:val="002F32F6"/>
    <w:rsid w:val="002F3D47"/>
    <w:rsid w:val="00314149"/>
    <w:rsid w:val="003147F9"/>
    <w:rsid w:val="0032031C"/>
    <w:rsid w:val="003210C5"/>
    <w:rsid w:val="003251EA"/>
    <w:rsid w:val="00330DC9"/>
    <w:rsid w:val="00330F41"/>
    <w:rsid w:val="00332842"/>
    <w:rsid w:val="00333BF9"/>
    <w:rsid w:val="00336FB1"/>
    <w:rsid w:val="00340FF9"/>
    <w:rsid w:val="0034799C"/>
    <w:rsid w:val="00353DB6"/>
    <w:rsid w:val="003567EC"/>
    <w:rsid w:val="0036053C"/>
    <w:rsid w:val="003672D0"/>
    <w:rsid w:val="00371BF2"/>
    <w:rsid w:val="00377A04"/>
    <w:rsid w:val="00380443"/>
    <w:rsid w:val="00381166"/>
    <w:rsid w:val="00383207"/>
    <w:rsid w:val="0038391D"/>
    <w:rsid w:val="00387F28"/>
    <w:rsid w:val="003971B0"/>
    <w:rsid w:val="003A2384"/>
    <w:rsid w:val="003A3D64"/>
    <w:rsid w:val="003B1E3F"/>
    <w:rsid w:val="003C3244"/>
    <w:rsid w:val="003C7334"/>
    <w:rsid w:val="003D2DF4"/>
    <w:rsid w:val="003D35E8"/>
    <w:rsid w:val="003D371B"/>
    <w:rsid w:val="003D4A4A"/>
    <w:rsid w:val="003D4D88"/>
    <w:rsid w:val="003D79A2"/>
    <w:rsid w:val="003E083E"/>
    <w:rsid w:val="003E58BD"/>
    <w:rsid w:val="003F7A05"/>
    <w:rsid w:val="0040483F"/>
    <w:rsid w:val="004126FC"/>
    <w:rsid w:val="00421633"/>
    <w:rsid w:val="004242A3"/>
    <w:rsid w:val="0043140B"/>
    <w:rsid w:val="00431901"/>
    <w:rsid w:val="004319ED"/>
    <w:rsid w:val="004350C2"/>
    <w:rsid w:val="0044129F"/>
    <w:rsid w:val="00441F57"/>
    <w:rsid w:val="00445B50"/>
    <w:rsid w:val="00450B30"/>
    <w:rsid w:val="00451C26"/>
    <w:rsid w:val="00461726"/>
    <w:rsid w:val="00466155"/>
    <w:rsid w:val="0047346F"/>
    <w:rsid w:val="00475B97"/>
    <w:rsid w:val="004867AD"/>
    <w:rsid w:val="00486C80"/>
    <w:rsid w:val="00486D38"/>
    <w:rsid w:val="004879CA"/>
    <w:rsid w:val="00490C62"/>
    <w:rsid w:val="00495E72"/>
    <w:rsid w:val="004B3A1B"/>
    <w:rsid w:val="004B5B35"/>
    <w:rsid w:val="004B7A88"/>
    <w:rsid w:val="004C4613"/>
    <w:rsid w:val="004C6D59"/>
    <w:rsid w:val="004D5B21"/>
    <w:rsid w:val="004D7DF0"/>
    <w:rsid w:val="00514E21"/>
    <w:rsid w:val="00516D38"/>
    <w:rsid w:val="005278EB"/>
    <w:rsid w:val="00532CEF"/>
    <w:rsid w:val="00544E39"/>
    <w:rsid w:val="005461B6"/>
    <w:rsid w:val="00550D63"/>
    <w:rsid w:val="00550E76"/>
    <w:rsid w:val="00550F15"/>
    <w:rsid w:val="0055217D"/>
    <w:rsid w:val="005553EA"/>
    <w:rsid w:val="0055711D"/>
    <w:rsid w:val="005635CA"/>
    <w:rsid w:val="00571070"/>
    <w:rsid w:val="00571EBB"/>
    <w:rsid w:val="005811DE"/>
    <w:rsid w:val="00584D4A"/>
    <w:rsid w:val="00586EAC"/>
    <w:rsid w:val="005B3DF0"/>
    <w:rsid w:val="005B4B8F"/>
    <w:rsid w:val="005C6865"/>
    <w:rsid w:val="005D0866"/>
    <w:rsid w:val="005D26F1"/>
    <w:rsid w:val="005D31C3"/>
    <w:rsid w:val="005D5399"/>
    <w:rsid w:val="005F1066"/>
    <w:rsid w:val="005F1657"/>
    <w:rsid w:val="005F326F"/>
    <w:rsid w:val="006002A1"/>
    <w:rsid w:val="0060552A"/>
    <w:rsid w:val="00606B9B"/>
    <w:rsid w:val="00611F33"/>
    <w:rsid w:val="0062218A"/>
    <w:rsid w:val="0062498D"/>
    <w:rsid w:val="00630461"/>
    <w:rsid w:val="006316A2"/>
    <w:rsid w:val="006353B7"/>
    <w:rsid w:val="00635DAB"/>
    <w:rsid w:val="00636967"/>
    <w:rsid w:val="006411BD"/>
    <w:rsid w:val="00645922"/>
    <w:rsid w:val="006471EB"/>
    <w:rsid w:val="00661421"/>
    <w:rsid w:val="00663779"/>
    <w:rsid w:val="006659D2"/>
    <w:rsid w:val="00673AAD"/>
    <w:rsid w:val="00677B50"/>
    <w:rsid w:val="0069013A"/>
    <w:rsid w:val="00696029"/>
    <w:rsid w:val="006A1A8E"/>
    <w:rsid w:val="006A2430"/>
    <w:rsid w:val="006A48B6"/>
    <w:rsid w:val="006B1A26"/>
    <w:rsid w:val="006B568E"/>
    <w:rsid w:val="006C1B71"/>
    <w:rsid w:val="006C210E"/>
    <w:rsid w:val="006D12C2"/>
    <w:rsid w:val="006D419F"/>
    <w:rsid w:val="006D5F6E"/>
    <w:rsid w:val="006E6675"/>
    <w:rsid w:val="006E7CF7"/>
    <w:rsid w:val="006E7DB7"/>
    <w:rsid w:val="006F1370"/>
    <w:rsid w:val="006F7D36"/>
    <w:rsid w:val="007003B8"/>
    <w:rsid w:val="007056D1"/>
    <w:rsid w:val="00706863"/>
    <w:rsid w:val="00711293"/>
    <w:rsid w:val="00712361"/>
    <w:rsid w:val="00712E36"/>
    <w:rsid w:val="00713842"/>
    <w:rsid w:val="00714808"/>
    <w:rsid w:val="00721E55"/>
    <w:rsid w:val="0072256E"/>
    <w:rsid w:val="007302BE"/>
    <w:rsid w:val="007322F7"/>
    <w:rsid w:val="007378C4"/>
    <w:rsid w:val="00755829"/>
    <w:rsid w:val="00763524"/>
    <w:rsid w:val="00763569"/>
    <w:rsid w:val="00767C19"/>
    <w:rsid w:val="00774E55"/>
    <w:rsid w:val="00776062"/>
    <w:rsid w:val="00785F3C"/>
    <w:rsid w:val="00793437"/>
    <w:rsid w:val="007943C3"/>
    <w:rsid w:val="007A07E2"/>
    <w:rsid w:val="007A4210"/>
    <w:rsid w:val="007A43AD"/>
    <w:rsid w:val="007A79F7"/>
    <w:rsid w:val="007C4FC1"/>
    <w:rsid w:val="007C7675"/>
    <w:rsid w:val="007D4FB9"/>
    <w:rsid w:val="007D640B"/>
    <w:rsid w:val="007E11DF"/>
    <w:rsid w:val="007E2F65"/>
    <w:rsid w:val="007E4D5F"/>
    <w:rsid w:val="007E5E4D"/>
    <w:rsid w:val="007F3299"/>
    <w:rsid w:val="007F5376"/>
    <w:rsid w:val="00803CF7"/>
    <w:rsid w:val="00806200"/>
    <w:rsid w:val="00810DEE"/>
    <w:rsid w:val="00811045"/>
    <w:rsid w:val="0081396F"/>
    <w:rsid w:val="00825265"/>
    <w:rsid w:val="008369B3"/>
    <w:rsid w:val="008374F7"/>
    <w:rsid w:val="0084044F"/>
    <w:rsid w:val="00840FBF"/>
    <w:rsid w:val="00841701"/>
    <w:rsid w:val="00843F01"/>
    <w:rsid w:val="008606B9"/>
    <w:rsid w:val="00863FC4"/>
    <w:rsid w:val="008728FE"/>
    <w:rsid w:val="00882978"/>
    <w:rsid w:val="00884762"/>
    <w:rsid w:val="00887CEE"/>
    <w:rsid w:val="00892184"/>
    <w:rsid w:val="0089319E"/>
    <w:rsid w:val="00894995"/>
    <w:rsid w:val="008A399A"/>
    <w:rsid w:val="008A7C4F"/>
    <w:rsid w:val="008B3FB5"/>
    <w:rsid w:val="008C6629"/>
    <w:rsid w:val="008D1138"/>
    <w:rsid w:val="008D5AAB"/>
    <w:rsid w:val="008D791F"/>
    <w:rsid w:val="008E1D45"/>
    <w:rsid w:val="008E3853"/>
    <w:rsid w:val="008F05DD"/>
    <w:rsid w:val="008F1EBD"/>
    <w:rsid w:val="008F266A"/>
    <w:rsid w:val="0090142D"/>
    <w:rsid w:val="00904B8F"/>
    <w:rsid w:val="00907E77"/>
    <w:rsid w:val="00920492"/>
    <w:rsid w:val="009228EB"/>
    <w:rsid w:val="00924B8B"/>
    <w:rsid w:val="00931999"/>
    <w:rsid w:val="00940B11"/>
    <w:rsid w:val="009424E1"/>
    <w:rsid w:val="00942C3F"/>
    <w:rsid w:val="00946932"/>
    <w:rsid w:val="00946C93"/>
    <w:rsid w:val="00950ECF"/>
    <w:rsid w:val="009515E8"/>
    <w:rsid w:val="00951ADC"/>
    <w:rsid w:val="0095540A"/>
    <w:rsid w:val="00956243"/>
    <w:rsid w:val="00957566"/>
    <w:rsid w:val="00960397"/>
    <w:rsid w:val="00960E49"/>
    <w:rsid w:val="009679FF"/>
    <w:rsid w:val="009738F2"/>
    <w:rsid w:val="0097710D"/>
    <w:rsid w:val="00977563"/>
    <w:rsid w:val="00982DFF"/>
    <w:rsid w:val="00984F25"/>
    <w:rsid w:val="00990504"/>
    <w:rsid w:val="009917F3"/>
    <w:rsid w:val="009963DC"/>
    <w:rsid w:val="009A0DC1"/>
    <w:rsid w:val="009A3798"/>
    <w:rsid w:val="009B5E66"/>
    <w:rsid w:val="009B70CA"/>
    <w:rsid w:val="009C201B"/>
    <w:rsid w:val="009C31CA"/>
    <w:rsid w:val="009C33A1"/>
    <w:rsid w:val="009C4C04"/>
    <w:rsid w:val="009D03D2"/>
    <w:rsid w:val="009D2FB4"/>
    <w:rsid w:val="009D4306"/>
    <w:rsid w:val="009D61BB"/>
    <w:rsid w:val="009E400A"/>
    <w:rsid w:val="009F0B8F"/>
    <w:rsid w:val="009F4821"/>
    <w:rsid w:val="009F7878"/>
    <w:rsid w:val="00A1176C"/>
    <w:rsid w:val="00A12AE0"/>
    <w:rsid w:val="00A13C51"/>
    <w:rsid w:val="00A14327"/>
    <w:rsid w:val="00A14C30"/>
    <w:rsid w:val="00A21128"/>
    <w:rsid w:val="00A21FF2"/>
    <w:rsid w:val="00A253CA"/>
    <w:rsid w:val="00A42A88"/>
    <w:rsid w:val="00A42C44"/>
    <w:rsid w:val="00A5000F"/>
    <w:rsid w:val="00A511C9"/>
    <w:rsid w:val="00A53269"/>
    <w:rsid w:val="00A5742A"/>
    <w:rsid w:val="00A73C17"/>
    <w:rsid w:val="00A76044"/>
    <w:rsid w:val="00A8579F"/>
    <w:rsid w:val="00A87506"/>
    <w:rsid w:val="00A964EA"/>
    <w:rsid w:val="00A96ADF"/>
    <w:rsid w:val="00AA7A88"/>
    <w:rsid w:val="00AB08C3"/>
    <w:rsid w:val="00AB2FC8"/>
    <w:rsid w:val="00AC0B71"/>
    <w:rsid w:val="00AC71A5"/>
    <w:rsid w:val="00AD6652"/>
    <w:rsid w:val="00AD6E64"/>
    <w:rsid w:val="00AF6DE3"/>
    <w:rsid w:val="00B033BA"/>
    <w:rsid w:val="00B100EC"/>
    <w:rsid w:val="00B1480D"/>
    <w:rsid w:val="00B14901"/>
    <w:rsid w:val="00B17718"/>
    <w:rsid w:val="00B30AD7"/>
    <w:rsid w:val="00B313EA"/>
    <w:rsid w:val="00B31898"/>
    <w:rsid w:val="00B32A4F"/>
    <w:rsid w:val="00B336B2"/>
    <w:rsid w:val="00B355E7"/>
    <w:rsid w:val="00B3609B"/>
    <w:rsid w:val="00B4595B"/>
    <w:rsid w:val="00B4698D"/>
    <w:rsid w:val="00B46CD4"/>
    <w:rsid w:val="00B5276E"/>
    <w:rsid w:val="00B73740"/>
    <w:rsid w:val="00B73A44"/>
    <w:rsid w:val="00B83231"/>
    <w:rsid w:val="00B85A20"/>
    <w:rsid w:val="00B91963"/>
    <w:rsid w:val="00B93F6B"/>
    <w:rsid w:val="00B95868"/>
    <w:rsid w:val="00B96510"/>
    <w:rsid w:val="00B977A4"/>
    <w:rsid w:val="00BA28A0"/>
    <w:rsid w:val="00BA6D0C"/>
    <w:rsid w:val="00BB1B97"/>
    <w:rsid w:val="00BB4D8C"/>
    <w:rsid w:val="00BB79DB"/>
    <w:rsid w:val="00BC228A"/>
    <w:rsid w:val="00BD002F"/>
    <w:rsid w:val="00BF2445"/>
    <w:rsid w:val="00BF7564"/>
    <w:rsid w:val="00C01957"/>
    <w:rsid w:val="00C07EFC"/>
    <w:rsid w:val="00C23080"/>
    <w:rsid w:val="00C23EC3"/>
    <w:rsid w:val="00C35545"/>
    <w:rsid w:val="00C35D55"/>
    <w:rsid w:val="00C400F3"/>
    <w:rsid w:val="00C44073"/>
    <w:rsid w:val="00C473EC"/>
    <w:rsid w:val="00C538FB"/>
    <w:rsid w:val="00C55927"/>
    <w:rsid w:val="00C647EB"/>
    <w:rsid w:val="00C65311"/>
    <w:rsid w:val="00C66C91"/>
    <w:rsid w:val="00C71E05"/>
    <w:rsid w:val="00C7287B"/>
    <w:rsid w:val="00C8095A"/>
    <w:rsid w:val="00C86E6F"/>
    <w:rsid w:val="00C93E55"/>
    <w:rsid w:val="00C95E81"/>
    <w:rsid w:val="00CA3FDE"/>
    <w:rsid w:val="00CB6C0C"/>
    <w:rsid w:val="00CB70C1"/>
    <w:rsid w:val="00CC0FC0"/>
    <w:rsid w:val="00CC2874"/>
    <w:rsid w:val="00CC39C5"/>
    <w:rsid w:val="00CD2428"/>
    <w:rsid w:val="00CD31AE"/>
    <w:rsid w:val="00CD56D0"/>
    <w:rsid w:val="00CD6393"/>
    <w:rsid w:val="00CE1430"/>
    <w:rsid w:val="00CE2632"/>
    <w:rsid w:val="00CE4AD8"/>
    <w:rsid w:val="00CE50D7"/>
    <w:rsid w:val="00CF38D5"/>
    <w:rsid w:val="00CF3D26"/>
    <w:rsid w:val="00D0302F"/>
    <w:rsid w:val="00D10025"/>
    <w:rsid w:val="00D2163C"/>
    <w:rsid w:val="00D2164B"/>
    <w:rsid w:val="00D23B10"/>
    <w:rsid w:val="00D31858"/>
    <w:rsid w:val="00D33FF8"/>
    <w:rsid w:val="00D373F1"/>
    <w:rsid w:val="00D451F8"/>
    <w:rsid w:val="00D55061"/>
    <w:rsid w:val="00D62BA3"/>
    <w:rsid w:val="00D63966"/>
    <w:rsid w:val="00D65182"/>
    <w:rsid w:val="00D72ABA"/>
    <w:rsid w:val="00D72BDF"/>
    <w:rsid w:val="00D81DF0"/>
    <w:rsid w:val="00D86476"/>
    <w:rsid w:val="00D86A5A"/>
    <w:rsid w:val="00D91EFD"/>
    <w:rsid w:val="00DA553E"/>
    <w:rsid w:val="00DA6542"/>
    <w:rsid w:val="00DA6843"/>
    <w:rsid w:val="00DA7FC4"/>
    <w:rsid w:val="00DB2109"/>
    <w:rsid w:val="00DB4191"/>
    <w:rsid w:val="00DD79A9"/>
    <w:rsid w:val="00DE169A"/>
    <w:rsid w:val="00DE44F2"/>
    <w:rsid w:val="00DE62F8"/>
    <w:rsid w:val="00DE742B"/>
    <w:rsid w:val="00DE7993"/>
    <w:rsid w:val="00DF456F"/>
    <w:rsid w:val="00E04E6D"/>
    <w:rsid w:val="00E07024"/>
    <w:rsid w:val="00E132C1"/>
    <w:rsid w:val="00E13F4A"/>
    <w:rsid w:val="00E14070"/>
    <w:rsid w:val="00E161DD"/>
    <w:rsid w:val="00E17532"/>
    <w:rsid w:val="00E17A64"/>
    <w:rsid w:val="00E20658"/>
    <w:rsid w:val="00E2530C"/>
    <w:rsid w:val="00E25D81"/>
    <w:rsid w:val="00E337FE"/>
    <w:rsid w:val="00E3414F"/>
    <w:rsid w:val="00E35F8B"/>
    <w:rsid w:val="00E45757"/>
    <w:rsid w:val="00E51947"/>
    <w:rsid w:val="00E51EEE"/>
    <w:rsid w:val="00E53CE5"/>
    <w:rsid w:val="00E832B5"/>
    <w:rsid w:val="00E843BB"/>
    <w:rsid w:val="00E851C2"/>
    <w:rsid w:val="00E90027"/>
    <w:rsid w:val="00E930C7"/>
    <w:rsid w:val="00E9391A"/>
    <w:rsid w:val="00E93BA3"/>
    <w:rsid w:val="00E94042"/>
    <w:rsid w:val="00EA1A5A"/>
    <w:rsid w:val="00EA1B1C"/>
    <w:rsid w:val="00EA45BC"/>
    <w:rsid w:val="00EA51D6"/>
    <w:rsid w:val="00EA6323"/>
    <w:rsid w:val="00EB7186"/>
    <w:rsid w:val="00ED124C"/>
    <w:rsid w:val="00EE1514"/>
    <w:rsid w:val="00EF2D50"/>
    <w:rsid w:val="00EF6A5F"/>
    <w:rsid w:val="00EF7118"/>
    <w:rsid w:val="00F0668F"/>
    <w:rsid w:val="00F144B0"/>
    <w:rsid w:val="00F16A98"/>
    <w:rsid w:val="00F30F5B"/>
    <w:rsid w:val="00F335D4"/>
    <w:rsid w:val="00F419A9"/>
    <w:rsid w:val="00F44A42"/>
    <w:rsid w:val="00F51FE7"/>
    <w:rsid w:val="00F55C70"/>
    <w:rsid w:val="00F563B1"/>
    <w:rsid w:val="00F64DA0"/>
    <w:rsid w:val="00F655AC"/>
    <w:rsid w:val="00F716CE"/>
    <w:rsid w:val="00F76E71"/>
    <w:rsid w:val="00F81EB4"/>
    <w:rsid w:val="00F85260"/>
    <w:rsid w:val="00FA2BCF"/>
    <w:rsid w:val="00FA602B"/>
    <w:rsid w:val="00FA7C67"/>
    <w:rsid w:val="00FB28BA"/>
    <w:rsid w:val="00FB652F"/>
    <w:rsid w:val="00FB6E90"/>
    <w:rsid w:val="00FC0656"/>
    <w:rsid w:val="00FD1F90"/>
    <w:rsid w:val="00FD3D46"/>
    <w:rsid w:val="00FF3FCD"/>
    <w:rsid w:val="00FF71A7"/>
    <w:rsid w:val="03282330"/>
    <w:rsid w:val="07264B5F"/>
    <w:rsid w:val="08D90FBB"/>
    <w:rsid w:val="0A805ABD"/>
    <w:rsid w:val="0DEE29F2"/>
    <w:rsid w:val="176F20F2"/>
    <w:rsid w:val="182C51CA"/>
    <w:rsid w:val="1E393176"/>
    <w:rsid w:val="25AE0A62"/>
    <w:rsid w:val="2B0C6010"/>
    <w:rsid w:val="2E357E6D"/>
    <w:rsid w:val="2E944FE8"/>
    <w:rsid w:val="30932B6E"/>
    <w:rsid w:val="33831FEF"/>
    <w:rsid w:val="4BC75B87"/>
    <w:rsid w:val="501D2F31"/>
    <w:rsid w:val="513035F4"/>
    <w:rsid w:val="527C0532"/>
    <w:rsid w:val="5A4D7C9D"/>
    <w:rsid w:val="5A582375"/>
    <w:rsid w:val="68356310"/>
    <w:rsid w:val="6C351B61"/>
    <w:rsid w:val="75620B9A"/>
    <w:rsid w:val="758F71E2"/>
    <w:rsid w:val="7E67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beforeLines="0" w:after="260" w:afterLines="0" w:line="413" w:lineRule="auto"/>
      <w:outlineLvl w:val="2"/>
    </w:pPr>
    <w:rPr>
      <w:b/>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rPr>
      <w:rFonts w:ascii="Arial" w:hAnsi="Arial" w:eastAsia="黑体"/>
      <w:b/>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表格文字"/>
    <w:basedOn w:val="1"/>
    <w:next w:val="3"/>
    <w:qFormat/>
    <w:uiPriority w:val="0"/>
    <w:pPr>
      <w:adjustRightInd w:val="0"/>
      <w:spacing w:line="420" w:lineRule="atLeast"/>
      <w:textAlignment w:val="baseline"/>
    </w:pPr>
    <w:rPr>
      <w:szCs w:val="24"/>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DDCD-3621-465E-BF34-458668EC43C5}">
  <ds:schemaRefs/>
</ds:datastoreItem>
</file>

<file path=docProps/app.xml><?xml version="1.0" encoding="utf-8"?>
<Properties xmlns="http://schemas.openxmlformats.org/officeDocument/2006/extended-properties" xmlns:vt="http://schemas.openxmlformats.org/officeDocument/2006/docPropsVTypes">
  <Template>Normal</Template>
  <Pages>4</Pages>
  <Words>2382</Words>
  <Characters>2788</Characters>
  <Lines>24</Lines>
  <Paragraphs>6</Paragraphs>
  <TotalTime>4</TotalTime>
  <ScaleCrop>false</ScaleCrop>
  <LinksUpToDate>false</LinksUpToDate>
  <CharactersWithSpaces>2915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2016-12-05T05:30:00Z</dcterms:created>
  <dc:creator>Liu, Zhenya (GE Healthcare)</dc:creator>
  <cp:lastModifiedBy>杨志友</cp:lastModifiedBy>
  <dcterms:modified xsi:type="dcterms:W3CDTF">2022-09-20T08:31:51Z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0BA3FF4086F44D66B5E63647086EF692</vt:lpwstr>
  </property>
</Properties>
</file>