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检验试剂招标要求</w:t>
      </w:r>
    </w:p>
    <w:p>
      <w:pPr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/>
          <w:b w:val="0"/>
          <w:bCs w:val="0"/>
          <w:sz w:val="32"/>
          <w:szCs w:val="32"/>
        </w:rPr>
        <w:t>肺炎支原体抗体检测试剂盒招标参数</w:t>
      </w:r>
    </w:p>
    <w:p>
      <w:pP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项目用途：体外半定量检测人血清的肺炎支原体抗体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；</w:t>
      </w:r>
    </w:p>
    <w:p>
      <w:pPr>
        <w:spacing w:line="360" w:lineRule="auto"/>
        <w:ind w:right="84" w:rightChars="40"/>
        <w:jc w:val="left"/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</w:rPr>
        <w:t>方法学</w:t>
      </w:r>
      <w:r>
        <w:rPr>
          <w:rFonts w:ascii="Calibri" w:hAnsi="Calibri" w:eastAsia="宋体" w:cs="Times New Roman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</w:rPr>
        <w:t>被动凝集法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eastAsia="zh-CN"/>
        </w:rPr>
        <w:t>；</w:t>
      </w:r>
    </w:p>
    <w:p>
      <w:pPr>
        <w:spacing w:line="360" w:lineRule="auto"/>
        <w:ind w:right="84" w:rightChars="40"/>
        <w:jc w:val="left"/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3、参考规格：25人份/盒；</w:t>
      </w:r>
    </w:p>
    <w:p>
      <w:pP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★4、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试剂批间差小，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新试剂或新批号试剂与旧试剂或旧批号试剂验证结果符合率≥80%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；</w:t>
      </w:r>
    </w:p>
    <w:p>
      <w:pP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适用标本类型：血清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；</w:t>
      </w:r>
    </w:p>
    <w:p>
      <w:pPr>
        <w:rPr>
          <w:rFonts w:hint="eastAsia" w:ascii="Calibri" w:hAnsi="Calibri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预计年用量：</w:t>
      </w:r>
      <w:r>
        <w:rPr>
          <w:rFonts w:ascii="Calibri" w:hAnsi="Calibri" w:eastAsia="宋体" w:cs="Times New Roman"/>
          <w:b w:val="0"/>
          <w:bCs w:val="0"/>
          <w:sz w:val="24"/>
          <w:szCs w:val="24"/>
        </w:rPr>
        <w:t>2500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人次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eastAsia="zh-CN"/>
        </w:rPr>
        <w:t>。</w:t>
      </w:r>
    </w:p>
    <w:p>
      <w:pPr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/>
          <w:b w:val="0"/>
          <w:bCs w:val="0"/>
          <w:sz w:val="32"/>
          <w:szCs w:val="32"/>
        </w:rPr>
        <w:t>梅毒甲苯胺红不加热血清试验诊断试剂招标参数</w:t>
      </w:r>
    </w:p>
    <w:p>
      <w:pPr>
        <w:spacing w:line="360" w:lineRule="auto"/>
        <w:ind w:right="84" w:rightChars="40"/>
        <w:jc w:val="left"/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1.项目用途：可作为梅毒病人的诊断和疗效参考；</w:t>
      </w:r>
    </w:p>
    <w:p>
      <w:pPr>
        <w:spacing w:line="360" w:lineRule="auto"/>
        <w:ind w:right="84" w:rightChars="40"/>
        <w:jc w:val="left"/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2方法学：凝集法；</w:t>
      </w:r>
    </w:p>
    <w:p>
      <w:pPr>
        <w:spacing w:line="360" w:lineRule="auto"/>
        <w:ind w:right="84" w:rightChars="40"/>
        <w:jc w:val="left"/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2.参考规格：120人份/盒、480人份/盒；</w:t>
      </w:r>
    </w:p>
    <w:p>
      <w:pPr>
        <w:spacing w:line="360" w:lineRule="auto"/>
        <w:ind w:right="84" w:rightChars="40"/>
        <w:jc w:val="left"/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★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4.试剂批间差小，新试剂或新批号试剂与旧试剂或旧批号试剂验证结果符合率≥80%；</w:t>
      </w:r>
    </w:p>
    <w:p>
      <w:pPr>
        <w:spacing w:line="360" w:lineRule="auto"/>
        <w:ind w:right="84" w:rightChars="40"/>
        <w:jc w:val="left"/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5.适用标本类型：人血清/血浆；</w:t>
      </w:r>
    </w:p>
    <w:p>
      <w:pPr>
        <w:spacing w:line="360" w:lineRule="auto"/>
        <w:ind w:right="84" w:rightChars="40"/>
        <w:jc w:val="left"/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6. 7. 预计年用量：14000人次。</w:t>
      </w:r>
    </w:p>
    <w:p>
      <w:pPr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三、售后服务要求：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所投产品符合国家相关质量标准及采购人验收要求。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提供全年原厂7*24小时技术支持（提供承诺函）。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供应及时，响应迅速，不影响医院正常医疗秩序。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验收或使用过程中如发现存在质量问题，应及时派人到现场行进退换货处理，由此产生的一切责任与费用由投标人承担（提供承诺函）。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供货过程中如存在虚假、欺骗等行为，招标人有权对投标人处罚违约金。情节严重的交司法机关处置（提供承诺函）。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  <w:t>6</w:t>
            </w:r>
          </w:p>
        </w:tc>
        <w:tc>
          <w:tcPr>
            <w:tcW w:w="7938" w:type="dxa"/>
            <w:vAlign w:val="top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★7</w:t>
            </w:r>
          </w:p>
        </w:tc>
        <w:tc>
          <w:tcPr>
            <w:tcW w:w="7938" w:type="dxa"/>
            <w:vAlign w:val="top"/>
          </w:tcPr>
          <w:p>
            <w:pPr>
              <w:widowControl/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  <w:t>耗材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（提供承诺函）。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N2M3MzQ3MTliN2VkYmVhN2U1YTc3M2RiNmNkYzIifQ=="/>
  </w:docVars>
  <w:rsids>
    <w:rsidRoot w:val="004E185A"/>
    <w:rsid w:val="0031492D"/>
    <w:rsid w:val="004A5E85"/>
    <w:rsid w:val="004D4212"/>
    <w:rsid w:val="004E185A"/>
    <w:rsid w:val="006737DF"/>
    <w:rsid w:val="00713787"/>
    <w:rsid w:val="00871386"/>
    <w:rsid w:val="00D14AB5"/>
    <w:rsid w:val="00DB17A0"/>
    <w:rsid w:val="00F31464"/>
    <w:rsid w:val="00FB6BF8"/>
    <w:rsid w:val="00FD52A8"/>
    <w:rsid w:val="1F1328D2"/>
    <w:rsid w:val="31E103FC"/>
    <w:rsid w:val="3C6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131</Characters>
  <Lines>1</Lines>
  <Paragraphs>1</Paragraphs>
  <TotalTime>1</TotalTime>
  <ScaleCrop>false</ScaleCrop>
  <LinksUpToDate>false</LinksUpToDate>
  <CharactersWithSpaces>132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2021-05-25T02:27:00Z</dcterms:created>
  <dc:creator>Administrator</dc:creator>
  <cp:lastModifiedBy>赵飞</cp:lastModifiedBy>
  <dcterms:modified xsi:type="dcterms:W3CDTF">2022-07-14T03:54:39Z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8978E361A3304C768CDA389FFD7E3049</vt:lpwstr>
  </property>
</Properties>
</file>