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text" w:horzAnchor="margin" w:tblpXSpec="center" w:tblpY="179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71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流式细胞仪及配套试剂招标参数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7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一、仪器参数：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基本要求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*激光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双激光（固态激光器），功率≥4</w:t>
            </w:r>
            <w:r>
              <w:rPr>
                <w:sz w:val="24"/>
                <w:szCs w:val="24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双散色光检测器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前向和侧向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荧光通道配置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配置四通道</w:t>
            </w:r>
            <w:r>
              <w:rPr>
                <w:sz w:val="24"/>
                <w:szCs w:val="24"/>
              </w:rPr>
              <w:t>PMT</w:t>
            </w:r>
            <w:r>
              <w:rPr>
                <w:rFonts w:hint="eastAsia"/>
                <w:sz w:val="24"/>
                <w:szCs w:val="24"/>
              </w:rPr>
              <w:t>荧光检测器（可更换滤光片、可升级为8通道）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携带污染率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0.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仪器分辨率</w:t>
            </w:r>
          </w:p>
        </w:tc>
        <w:tc>
          <w:tcPr>
            <w:tcW w:w="612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SC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FITC</w:t>
            </w:r>
            <w:r>
              <w:rPr>
                <w:rFonts w:hint="eastAsia"/>
                <w:sz w:val="24"/>
                <w:szCs w:val="24"/>
              </w:rPr>
              <w:t>通道和</w:t>
            </w:r>
            <w:r>
              <w:rPr>
                <w:sz w:val="24"/>
                <w:szCs w:val="24"/>
              </w:rPr>
              <w:t>PE</w:t>
            </w:r>
            <w:r>
              <w:rPr>
                <w:rFonts w:hint="eastAsia"/>
                <w:sz w:val="24"/>
                <w:szCs w:val="24"/>
              </w:rPr>
              <w:t>通道的全峰宽</w:t>
            </w:r>
            <w:r>
              <w:rPr>
                <w:sz w:val="24"/>
                <w:szCs w:val="24"/>
              </w:rPr>
              <w:t>CV</w:t>
            </w:r>
            <w:r>
              <w:rPr>
                <w:rFonts w:hint="eastAsia"/>
                <w:sz w:val="24"/>
                <w:szCs w:val="24"/>
              </w:rPr>
              <w:t>≤2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仪器稳定性</w:t>
            </w:r>
          </w:p>
        </w:tc>
        <w:tc>
          <w:tcPr>
            <w:tcW w:w="612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环境温度变化不超过设定温度的5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时，在8</w:t>
            </w:r>
            <w:r>
              <w:rPr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内检测F</w:t>
            </w:r>
            <w:r>
              <w:rPr>
                <w:sz w:val="24"/>
                <w:szCs w:val="24"/>
              </w:rPr>
              <w:t>SC</w:t>
            </w:r>
            <w:r>
              <w:rPr>
                <w:rFonts w:hint="eastAsia"/>
                <w:sz w:val="24"/>
                <w:szCs w:val="24"/>
              </w:rPr>
              <w:t>和荧光通道的波动范围≤</w:t>
            </w:r>
            <w:r>
              <w:rPr>
                <w:sz w:val="24"/>
                <w:szCs w:val="24"/>
              </w:rPr>
              <w:t xml:space="preserve"> 10.0%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7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样本模块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分析速度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30000 </w:t>
            </w:r>
            <w:r>
              <w:rPr>
                <w:rFonts w:hint="eastAsia"/>
                <w:sz w:val="24"/>
                <w:szCs w:val="24"/>
              </w:rPr>
              <w:t>粒子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液流速度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可根据样本类型进行流速调节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样本管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</w:t>
            </w:r>
            <w:r>
              <w:rPr>
                <w:sz w:val="24"/>
                <w:szCs w:val="24"/>
              </w:rPr>
              <w:t>12×75mm</w:t>
            </w:r>
            <w:r>
              <w:rPr>
                <w:rFonts w:hint="eastAsia"/>
                <w:sz w:val="24"/>
                <w:szCs w:val="24"/>
              </w:rPr>
              <w:t>试管、</w:t>
            </w:r>
            <w:r>
              <w:rPr>
                <w:sz w:val="24"/>
                <w:szCs w:val="24"/>
              </w:rPr>
              <w:t>1.5ml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2ml EP</w:t>
            </w:r>
            <w:r>
              <w:rPr>
                <w:rFonts w:hint="eastAsia"/>
                <w:sz w:val="24"/>
                <w:szCs w:val="24"/>
              </w:rPr>
              <w:t>管，多种流式进样管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进样方式</w:t>
            </w:r>
          </w:p>
        </w:tc>
        <w:tc>
          <w:tcPr>
            <w:tcW w:w="6121" w:type="dxa"/>
          </w:tcPr>
          <w:p>
            <w:pPr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自动上样，可连续4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管进样，上样前单管自动震荡摇匀；以满足快速连续的进样要求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绝对计数功能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体积法测量原理，同时可兼容微球法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电压调节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可以根据样本特点对电压进行调节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7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操作软件</w:t>
            </w:r>
          </w:p>
        </w:tc>
        <w:tc>
          <w:tcPr>
            <w:tcW w:w="6121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可实时显示运行状态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报警功能</w:t>
            </w:r>
          </w:p>
        </w:tc>
        <w:tc>
          <w:tcPr>
            <w:tcW w:w="6121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鞘液、废液量连续实时检测，耗尽时可自动屏蔽测试并标识报警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数据功能</w:t>
            </w:r>
          </w:p>
        </w:tc>
        <w:tc>
          <w:tcPr>
            <w:tcW w:w="6121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实现所有流式数据（包括信号的高度、宽度和面积信息等）的采集和分析，并且支持线性、对数坐标的变换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测试结果</w:t>
            </w:r>
          </w:p>
        </w:tc>
        <w:tc>
          <w:tcPr>
            <w:tcW w:w="6121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样本及定标结果可自动检查并报警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7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其他参数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通信接口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TCP/IP</w:t>
            </w:r>
            <w:r>
              <w:rPr>
                <w:sz w:val="24"/>
                <w:szCs w:val="24"/>
              </w:rPr>
              <w:t>网络接口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报告打印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中文报告，</w:t>
            </w:r>
            <w:r>
              <w:rPr>
                <w:rFonts w:hint="eastAsia"/>
                <w:sz w:val="24"/>
                <w:szCs w:val="24"/>
              </w:rPr>
              <w:t>支持自定义项目编辑，可根据实际需求对结果进行组合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数据处理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自动校准、测试组合、试剂效期管理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数据查询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数据查询、报表统计与打印、参考范围分级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质量控制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多规则质控，可打印质控图，仪器拥有室间质量评价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开展项目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（配套试剂）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满足分析精子D</w:t>
            </w:r>
            <w:r>
              <w:rPr>
                <w:sz w:val="24"/>
                <w:szCs w:val="24"/>
              </w:rPr>
              <w:t>NA</w:t>
            </w:r>
            <w:r>
              <w:rPr>
                <w:rFonts w:hint="eastAsia"/>
                <w:sz w:val="24"/>
                <w:szCs w:val="24"/>
              </w:rPr>
              <w:t>核完整性、精子顶体反应、细胞因子检测、精子活性氧检测、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精子线粒体功能等；试剂保证质量，长期供货、同批次试剂保证一定使用量且能提供相应室内质控品及室间质控品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售后服务要求：</w:t>
      </w:r>
    </w:p>
    <w:tbl>
      <w:tblPr>
        <w:tblStyle w:val="5"/>
        <w:tblpPr w:leftFromText="180" w:rightFromText="180" w:vertAnchor="text" w:horzAnchor="margin" w:tblpXSpec="center" w:tblpY="179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整机质保</w:t>
            </w:r>
            <w:r>
              <w:rPr>
                <w:rFonts w:eastAsiaTheme="minorHAnsi"/>
                <w:sz w:val="24"/>
                <w:szCs w:val="24"/>
              </w:rPr>
              <w:t>≥</w:t>
            </w:r>
            <w:r>
              <w:rPr>
                <w:rFonts w:hint="eastAsia" w:eastAsiaTheme="minorHAnsi"/>
                <w:sz w:val="24"/>
                <w:szCs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全年原厂2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小时技术支持、仪器预留</w:t>
            </w:r>
            <w:r>
              <w:rPr>
                <w:sz w:val="24"/>
                <w:szCs w:val="24"/>
              </w:rPr>
              <w:t>升级方案</w:t>
            </w:r>
            <w:r>
              <w:rPr>
                <w:rFonts w:hint="eastAsia"/>
                <w:sz w:val="24"/>
                <w:szCs w:val="24"/>
              </w:rPr>
              <w:t>，可模块化</w:t>
            </w:r>
            <w:r>
              <w:rPr>
                <w:sz w:val="24"/>
                <w:szCs w:val="24"/>
              </w:rPr>
              <w:t>增加同品牌有证</w:t>
            </w:r>
            <w:r>
              <w:rPr>
                <w:rFonts w:hint="eastAsia"/>
                <w:sz w:val="24"/>
                <w:szCs w:val="24"/>
              </w:rPr>
              <w:t>全</w:t>
            </w:r>
            <w:r>
              <w:rPr>
                <w:sz w:val="24"/>
                <w:szCs w:val="24"/>
              </w:rPr>
              <w:t>自动样本处理仪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质保期外易损件需报价，如不报价视为免费赠送，质保期外维修上门等服务均免上门服务费（需提供承诺函）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响应维护时间及时抵达现场、如需返厂可提供备机（需提供承诺函）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按要求免费提供仪器投入使用前的性能验证所需的所有试剂、校准品、质控品、耗材和服务，性能验证包括精密度、携带污染率、报告范围、生物参考区间验证等。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每年开展至少1次免费校准，提供校准报告（提供承诺函）安装后完成性能验证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0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1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投标人提供与院方L</w:t>
            </w:r>
            <w:r>
              <w:rPr>
                <w:sz w:val="24"/>
                <w:szCs w:val="24"/>
              </w:rPr>
              <w:t>IS</w:t>
            </w:r>
            <w:r>
              <w:rPr>
                <w:rFonts w:hint="eastAsia"/>
                <w:sz w:val="24"/>
                <w:szCs w:val="24"/>
              </w:rPr>
              <w:t>对接、安装调试的费用（提供承诺函）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89"/>
    <w:rsid w:val="00085816"/>
    <w:rsid w:val="00174591"/>
    <w:rsid w:val="001E541F"/>
    <w:rsid w:val="002C76E4"/>
    <w:rsid w:val="00341F1A"/>
    <w:rsid w:val="00402D89"/>
    <w:rsid w:val="00425E7C"/>
    <w:rsid w:val="005B3779"/>
    <w:rsid w:val="005E75E4"/>
    <w:rsid w:val="006136FC"/>
    <w:rsid w:val="00691381"/>
    <w:rsid w:val="00782AFF"/>
    <w:rsid w:val="0079006B"/>
    <w:rsid w:val="008C390F"/>
    <w:rsid w:val="00A477E7"/>
    <w:rsid w:val="00AD4017"/>
    <w:rsid w:val="00AD47CC"/>
    <w:rsid w:val="00B404B2"/>
    <w:rsid w:val="00B76AEB"/>
    <w:rsid w:val="00B77DCD"/>
    <w:rsid w:val="00B81F95"/>
    <w:rsid w:val="00B967E6"/>
    <w:rsid w:val="00C00C0B"/>
    <w:rsid w:val="00D17BC9"/>
    <w:rsid w:val="00E14B3B"/>
    <w:rsid w:val="00E351A5"/>
    <w:rsid w:val="00E50119"/>
    <w:rsid w:val="00EB67A9"/>
    <w:rsid w:val="00ED72E7"/>
    <w:rsid w:val="00F10D18"/>
    <w:rsid w:val="00F25D63"/>
    <w:rsid w:val="00F4303E"/>
    <w:rsid w:val="00F60226"/>
    <w:rsid w:val="38D41769"/>
    <w:rsid w:val="74F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925</Words>
  <Characters>984</Characters>
  <Lines>7</Lines>
  <Paragraphs>2</Paragraphs>
  <TotalTime>117</TotalTime>
  <ScaleCrop>false</ScaleCrop>
  <LinksUpToDate>false</LinksUpToDate>
  <CharactersWithSpaces>989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2021-07-29T03:46:00Z</dcterms:created>
  <dc:creator>ASUS</dc:creator>
  <cp:lastModifiedBy>赵飞</cp:lastModifiedBy>
  <dcterms:modified xsi:type="dcterms:W3CDTF">2022-02-15T09:09:55Z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FDC2320B6C6F4EBEAC33B395705FCD16</vt:lpwstr>
  </property>
</Properties>
</file>