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92702" w14:textId="77777777" w:rsidR="00890CF1" w:rsidRDefault="00410085">
      <w:pPr>
        <w:widowControl/>
        <w:spacing w:line="4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包</w:t>
      </w:r>
      <w:r>
        <w:rPr>
          <w:rFonts w:hint="eastAsia"/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>有创呼吸机技术要求</w:t>
      </w:r>
    </w:p>
    <w:p w14:paraId="3A1A5F6E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  <w:szCs w:val="22"/>
        </w:rPr>
      </w:pPr>
      <w:r>
        <w:rPr>
          <w:rFonts w:ascii="等线" w:hAnsi="等线" w:hint="eastAsia"/>
          <w:b/>
          <w:sz w:val="22"/>
        </w:rPr>
        <w:t>1.</w:t>
      </w:r>
      <w:r>
        <w:rPr>
          <w:rFonts w:ascii="等线" w:hAnsi="等线" w:hint="eastAsia"/>
          <w:b/>
          <w:sz w:val="22"/>
        </w:rPr>
        <w:tab/>
      </w:r>
      <w:r>
        <w:rPr>
          <w:rFonts w:ascii="等线" w:hAnsi="等线" w:hint="eastAsia"/>
          <w:b/>
          <w:sz w:val="22"/>
        </w:rPr>
        <w:t>整体要求</w:t>
      </w:r>
    </w:p>
    <w:p w14:paraId="20CBC16D" w14:textId="622F5A28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1.1 </w:t>
      </w:r>
      <w:r>
        <w:rPr>
          <w:rFonts w:ascii="宋体" w:hAnsi="宋体" w:cs="宋体" w:hint="eastAsia"/>
          <w:kern w:val="0"/>
          <w:sz w:val="24"/>
        </w:rPr>
        <w:t>屏幕：彩色触摸屏≥15 英寸，全中文操作，主机与屏幕可分离</w:t>
      </w:r>
      <w:r w:rsidR="006633A4">
        <w:rPr>
          <w:rFonts w:ascii="宋体" w:hAnsi="宋体" w:cs="宋体" w:hint="eastAsia"/>
          <w:kern w:val="0"/>
          <w:sz w:val="24"/>
        </w:rPr>
        <w:t>。</w:t>
      </w:r>
    </w:p>
    <w:p w14:paraId="43C82A7F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1.</w:t>
      </w:r>
      <w:r>
        <w:rPr>
          <w:rFonts w:ascii="宋体" w:hAnsi="宋体" w:cs="宋体" w:hint="eastAsia"/>
          <w:kern w:val="0"/>
          <w:sz w:val="24"/>
        </w:rPr>
        <w:t>2具备有创、无创融为一体的功能。适用范围：新生儿、儿童、成人。</w:t>
      </w:r>
    </w:p>
    <w:p w14:paraId="711310F1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★1</w:t>
      </w:r>
      <w:r>
        <w:rPr>
          <w:rFonts w:ascii="宋体" w:hAnsi="宋体" w:cs="宋体"/>
          <w:kern w:val="0"/>
          <w:sz w:val="24"/>
        </w:rPr>
        <w:t xml:space="preserve">.3 </w:t>
      </w:r>
      <w:r>
        <w:rPr>
          <w:rFonts w:ascii="宋体" w:hAnsi="宋体" w:cs="宋体" w:hint="eastAsia"/>
          <w:kern w:val="0"/>
          <w:sz w:val="24"/>
        </w:rPr>
        <w:t>气源：外置式空气压缩机﹙非涡轮﹚供气，可接医院中心供气。</w:t>
      </w:r>
    </w:p>
    <w:p w14:paraId="037DE058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★1</w:t>
      </w:r>
      <w:r>
        <w:rPr>
          <w:rFonts w:ascii="宋体" w:hAnsi="宋体" w:cs="宋体"/>
          <w:kern w:val="0"/>
          <w:sz w:val="24"/>
        </w:rPr>
        <w:t xml:space="preserve">.4 </w:t>
      </w:r>
      <w:r>
        <w:rPr>
          <w:rFonts w:ascii="宋体" w:hAnsi="宋体" w:cs="宋体" w:hint="eastAsia"/>
          <w:kern w:val="0"/>
          <w:sz w:val="24"/>
        </w:rPr>
        <w:t>流量传感器：</w:t>
      </w:r>
    </w:p>
    <w:p w14:paraId="0F144DF0" w14:textId="77777777" w:rsidR="00890CF1" w:rsidRDefault="00410085">
      <w:pPr>
        <w:spacing w:line="0" w:lineRule="atLeast"/>
        <w:ind w:leftChars="500" w:left="105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.4.1</w:t>
      </w:r>
      <w:r>
        <w:rPr>
          <w:rFonts w:ascii="宋体" w:hAnsi="宋体" w:cs="宋体" w:hint="eastAsia"/>
          <w:kern w:val="0"/>
          <w:sz w:val="24"/>
        </w:rPr>
        <w:t>内置式永久性非压差式流量传感器，无需定期更换消毒，呼出阀无需拆卸消毒；</w:t>
      </w:r>
    </w:p>
    <w:p w14:paraId="18FEABFC" w14:textId="77777777" w:rsidR="00890CF1" w:rsidRDefault="00410085">
      <w:pPr>
        <w:spacing w:line="0" w:lineRule="atLeast"/>
        <w:ind w:leftChars="500" w:left="10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1.4.2 </w:t>
      </w:r>
      <w:r>
        <w:rPr>
          <w:rFonts w:ascii="宋体" w:hAnsi="宋体" w:cs="宋体" w:hint="eastAsia"/>
          <w:kern w:val="0"/>
          <w:sz w:val="24"/>
        </w:rPr>
        <w:t>如采用需要拆卸消毒式流量传感器，</w:t>
      </w:r>
      <w:proofErr w:type="gramStart"/>
      <w:r>
        <w:rPr>
          <w:rFonts w:ascii="宋体" w:hAnsi="宋体" w:cs="宋体" w:hint="eastAsia"/>
          <w:kern w:val="0"/>
          <w:sz w:val="24"/>
        </w:rPr>
        <w:t>需标配传感器</w:t>
      </w:r>
      <w:proofErr w:type="gramEnd"/>
      <w:r>
        <w:rPr>
          <w:rFonts w:ascii="宋体" w:hAnsi="宋体" w:cs="宋体" w:hint="eastAsia"/>
          <w:kern w:val="0"/>
          <w:sz w:val="24"/>
        </w:rPr>
        <w:t>3套/台；</w:t>
      </w:r>
    </w:p>
    <w:p w14:paraId="7D189412" w14:textId="77777777" w:rsidR="00890CF1" w:rsidRDefault="00410085">
      <w:pPr>
        <w:spacing w:line="0" w:lineRule="atLeast"/>
        <w:ind w:leftChars="500" w:left="105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 xml:space="preserve">1.4.3 </w:t>
      </w:r>
      <w:r>
        <w:rPr>
          <w:rFonts w:ascii="宋体" w:hAnsi="宋体" w:cs="宋体" w:hint="eastAsia"/>
          <w:kern w:val="0"/>
          <w:sz w:val="24"/>
        </w:rPr>
        <w:t>如采用耗材式流量传感器，需终生免费提供耗材。</w:t>
      </w:r>
    </w:p>
    <w:p w14:paraId="32F57937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</w:rPr>
      </w:pPr>
      <w:r>
        <w:rPr>
          <w:rFonts w:ascii="等线" w:hAnsi="等线" w:hint="eastAsia"/>
          <w:b/>
          <w:sz w:val="22"/>
        </w:rPr>
        <w:t>★</w:t>
      </w:r>
      <w:r>
        <w:rPr>
          <w:rFonts w:ascii="等线" w:hAnsi="等线" w:hint="eastAsia"/>
          <w:b/>
          <w:sz w:val="22"/>
        </w:rPr>
        <w:t>2</w:t>
      </w:r>
      <w:r>
        <w:rPr>
          <w:rFonts w:ascii="等线" w:hAnsi="等线" w:hint="eastAsia"/>
          <w:b/>
          <w:sz w:val="22"/>
        </w:rPr>
        <w:t>．通气模式</w:t>
      </w:r>
    </w:p>
    <w:p w14:paraId="0E38046E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常规通气模式及功能：VCV、PCV、SIMV、PSV。</w:t>
      </w:r>
    </w:p>
    <w:p w14:paraId="160EB47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4"/>
        </w:rPr>
        <w:t>双水平</w:t>
      </w:r>
      <w:proofErr w:type="gramEnd"/>
      <w:r>
        <w:rPr>
          <w:rFonts w:ascii="宋体" w:hAnsi="宋体" w:cs="宋体" w:hint="eastAsia"/>
          <w:kern w:val="0"/>
          <w:sz w:val="24"/>
        </w:rPr>
        <w:t>正压通气：Bi-Level或Bi-vent或BiPAP。</w:t>
      </w:r>
    </w:p>
    <w:p w14:paraId="4D2D5400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2.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容量保证压力控制通气：PCV-VG或ASV或VC+或Auto-Flow或PRVC。</w:t>
      </w:r>
    </w:p>
    <w:p w14:paraId="5EFC74FE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</w:rPr>
      </w:pPr>
      <w:r>
        <w:rPr>
          <w:rFonts w:ascii="等线" w:hAnsi="等线" w:hint="eastAsia"/>
          <w:b/>
          <w:sz w:val="22"/>
        </w:rPr>
        <w:t>3</w:t>
      </w:r>
      <w:r>
        <w:rPr>
          <w:rFonts w:ascii="等线" w:hAnsi="等线" w:hint="eastAsia"/>
          <w:b/>
          <w:sz w:val="22"/>
        </w:rPr>
        <w:t>．设置参数</w:t>
      </w:r>
    </w:p>
    <w:p w14:paraId="16210AD2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★3</w:t>
      </w:r>
      <w:r>
        <w:rPr>
          <w:rFonts w:ascii="宋体" w:hAnsi="宋体" w:cs="宋体"/>
          <w:kern w:val="0"/>
          <w:sz w:val="24"/>
        </w:rPr>
        <w:t xml:space="preserve">.1 </w:t>
      </w:r>
      <w:r>
        <w:rPr>
          <w:rFonts w:ascii="宋体" w:hAnsi="宋体" w:cs="宋体" w:hint="eastAsia"/>
          <w:kern w:val="0"/>
          <w:sz w:val="24"/>
        </w:rPr>
        <w:t>在容量控制模式下，可调节潮气量5ml-2200ml</w:t>
      </w:r>
    </w:p>
    <w:p w14:paraId="0CA8C5E7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呼吸次数：1-90次/分</w:t>
      </w:r>
    </w:p>
    <w:p w14:paraId="41BCD774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呼气末正压（PEEP）：0-40厘米水柱</w:t>
      </w:r>
    </w:p>
    <w:p w14:paraId="04A26140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4 氧气浓度：21-100%</w:t>
      </w:r>
    </w:p>
    <w:p w14:paraId="64797B2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呼吸比：1:199-4:1</w:t>
      </w:r>
    </w:p>
    <w:p w14:paraId="2375D1F9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峰流速：150升/分</w:t>
      </w:r>
    </w:p>
    <w:p w14:paraId="7A04F247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★3</w:t>
      </w:r>
      <w:r>
        <w:rPr>
          <w:rFonts w:ascii="宋体" w:hAnsi="宋体" w:cs="宋体"/>
          <w:kern w:val="0"/>
          <w:sz w:val="24"/>
        </w:rPr>
        <w:t xml:space="preserve">.7 </w:t>
      </w:r>
      <w:r>
        <w:rPr>
          <w:rFonts w:ascii="宋体" w:hAnsi="宋体" w:cs="宋体" w:hint="eastAsia"/>
          <w:kern w:val="0"/>
          <w:sz w:val="24"/>
        </w:rPr>
        <w:t>触发方式：压力、流量双重触发；压力触发：0.1~20cmH</w:t>
      </w:r>
      <w:r w:rsidRPr="00841F99">
        <w:rPr>
          <w:rFonts w:ascii="宋体" w:hAnsi="宋体" w:cs="宋体" w:hint="eastAsia"/>
          <w:kern w:val="0"/>
          <w:sz w:val="24"/>
          <w:vertAlign w:val="subscript"/>
        </w:rPr>
        <w:t>2</w:t>
      </w:r>
      <w:r>
        <w:rPr>
          <w:rFonts w:ascii="宋体" w:hAnsi="宋体" w:cs="宋体" w:hint="eastAsia"/>
          <w:kern w:val="0"/>
          <w:sz w:val="24"/>
        </w:rPr>
        <w:t>O；流量触发：0.2~20L/min</w:t>
      </w:r>
    </w:p>
    <w:p w14:paraId="2ACF902B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压力支持：0-65厘米水柱</w:t>
      </w:r>
    </w:p>
    <w:p w14:paraId="77DA9D8E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呼气灵敏度设定：1%-70%峰流速</w:t>
      </w:r>
    </w:p>
    <w:p w14:paraId="18DB4BEC" w14:textId="7A6BE483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0 </w:t>
      </w:r>
      <w:r>
        <w:rPr>
          <w:rFonts w:ascii="宋体" w:hAnsi="宋体" w:cs="宋体" w:hint="eastAsia"/>
          <w:kern w:val="0"/>
          <w:sz w:val="24"/>
        </w:rPr>
        <w:t>流速波型：</w:t>
      </w:r>
      <w:r w:rsidR="006633A4">
        <w:rPr>
          <w:rFonts w:ascii="宋体" w:hAnsi="宋体" w:cs="宋体" w:hint="eastAsia"/>
          <w:kern w:val="0"/>
          <w:sz w:val="24"/>
        </w:rPr>
        <w:t>包含</w:t>
      </w:r>
      <w:r>
        <w:rPr>
          <w:rFonts w:ascii="宋体" w:hAnsi="宋体" w:cs="宋体" w:hint="eastAsia"/>
          <w:kern w:val="0"/>
          <w:sz w:val="24"/>
        </w:rPr>
        <w:t>方波、减速波</w:t>
      </w:r>
    </w:p>
    <w:p w14:paraId="2FFC4F9D" w14:textId="7C00D0A5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3.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1 </w:t>
      </w:r>
      <w:r>
        <w:rPr>
          <w:rFonts w:ascii="宋体" w:hAnsi="宋体" w:cs="宋体" w:hint="eastAsia"/>
          <w:kern w:val="0"/>
          <w:sz w:val="24"/>
        </w:rPr>
        <w:t>波型：容量、流速、气道压力实时波形、肺功能向量环（由压力、容量、流速组合），不同</w:t>
      </w:r>
      <w:r w:rsidR="006633A4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呼吸相可用不同</w:t>
      </w:r>
      <w:r w:rsidR="006633A4">
        <w:rPr>
          <w:rFonts w:ascii="宋体" w:hAnsi="宋体" w:cs="宋体" w:hint="eastAsia"/>
          <w:kern w:val="0"/>
          <w:sz w:val="24"/>
        </w:rPr>
        <w:t>的</w:t>
      </w:r>
      <w:r>
        <w:rPr>
          <w:rFonts w:ascii="宋体" w:hAnsi="宋体" w:cs="宋体" w:hint="eastAsia"/>
          <w:kern w:val="0"/>
          <w:sz w:val="24"/>
        </w:rPr>
        <w:t>波形颜色区分</w:t>
      </w:r>
      <w:r w:rsidR="00C52C3A">
        <w:rPr>
          <w:rFonts w:ascii="宋体" w:hAnsi="宋体" w:cs="宋体" w:hint="eastAsia"/>
          <w:kern w:val="0"/>
          <w:sz w:val="24"/>
        </w:rPr>
        <w:t>。</w:t>
      </w:r>
    </w:p>
    <w:p w14:paraId="7D86FA52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</w:rPr>
      </w:pPr>
      <w:r>
        <w:rPr>
          <w:rFonts w:ascii="等线" w:hAnsi="等线" w:hint="eastAsia"/>
          <w:b/>
          <w:sz w:val="22"/>
        </w:rPr>
        <w:t>4</w:t>
      </w:r>
      <w:r>
        <w:rPr>
          <w:rFonts w:ascii="等线" w:hAnsi="等线" w:hint="eastAsia"/>
          <w:b/>
          <w:sz w:val="22"/>
        </w:rPr>
        <w:t>．辅助功能</w:t>
      </w:r>
    </w:p>
    <w:p w14:paraId="3E3E1626" w14:textId="64F5BE71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 </w:t>
      </w:r>
      <w:r w:rsidR="00C52C3A">
        <w:rPr>
          <w:rFonts w:ascii="宋体" w:hAnsi="宋体" w:cs="宋体" w:hint="eastAsia"/>
          <w:kern w:val="0"/>
          <w:sz w:val="24"/>
        </w:rPr>
        <w:t>支持</w:t>
      </w:r>
      <w:r>
        <w:rPr>
          <w:rFonts w:ascii="宋体" w:hAnsi="宋体" w:cs="宋体" w:hint="eastAsia"/>
          <w:kern w:val="0"/>
          <w:sz w:val="24"/>
        </w:rPr>
        <w:t>一键锁屏</w:t>
      </w:r>
      <w:r w:rsidR="00C52C3A">
        <w:rPr>
          <w:rFonts w:ascii="宋体" w:hAnsi="宋体" w:cs="宋体" w:hint="eastAsia"/>
          <w:kern w:val="0"/>
          <w:sz w:val="24"/>
        </w:rPr>
        <w:t>。</w:t>
      </w:r>
    </w:p>
    <w:p w14:paraId="6EE47B1B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一键实现呼气保持、吸气保持，监测顺应性、阻力、内源性PEEP。</w:t>
      </w:r>
    </w:p>
    <w:p w14:paraId="4E53A9B4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智能插管补偿：可设置插管类型、管径、支持比例等参数，自动调整支持压力。</w:t>
      </w:r>
    </w:p>
    <w:p w14:paraId="7AA231A2" w14:textId="1A17713E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智能漏气补偿：</w:t>
      </w:r>
      <w:r w:rsidR="00C52C3A">
        <w:rPr>
          <w:rFonts w:ascii="宋体" w:hAnsi="宋体" w:cs="宋体" w:hint="eastAsia"/>
          <w:kern w:val="0"/>
          <w:sz w:val="24"/>
        </w:rPr>
        <w:t>≤</w:t>
      </w:r>
      <w:r>
        <w:rPr>
          <w:rFonts w:ascii="宋体" w:hAnsi="宋体" w:cs="宋体" w:hint="eastAsia"/>
          <w:kern w:val="0"/>
          <w:sz w:val="24"/>
        </w:rPr>
        <w:t>65L/min。</w:t>
      </w:r>
    </w:p>
    <w:p w14:paraId="3B570C7D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配备呼吸力学监测软件。</w:t>
      </w:r>
    </w:p>
    <w:p w14:paraId="1586DBF9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</w:rPr>
      </w:pPr>
      <w:r>
        <w:rPr>
          <w:rFonts w:ascii="等线" w:hAnsi="等线" w:hint="eastAsia"/>
          <w:b/>
          <w:sz w:val="22"/>
        </w:rPr>
        <w:t>5</w:t>
      </w:r>
      <w:r>
        <w:rPr>
          <w:rFonts w:ascii="等线" w:hAnsi="等线" w:hint="eastAsia"/>
          <w:b/>
          <w:sz w:val="22"/>
        </w:rPr>
        <w:t>．报警内容</w:t>
      </w:r>
    </w:p>
    <w:p w14:paraId="71B19AA6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声光三级报警，并实时提示报警内容和建议解决方案。</w:t>
      </w:r>
    </w:p>
    <w:p w14:paraId="4586BF2D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气道压力上限。</w:t>
      </w:r>
    </w:p>
    <w:p w14:paraId="5D60F857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呼出分钟通气量上限。</w:t>
      </w:r>
    </w:p>
    <w:p w14:paraId="6C23F705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呼出潮气量上限。</w:t>
      </w:r>
    </w:p>
    <w:p w14:paraId="3AC87DB7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呼吸频率上限。</w:t>
      </w:r>
    </w:p>
    <w:p w14:paraId="388BBBE9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lastRenderedPageBreak/>
        <w:t>5.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吸入指令潮气量上、下限。</w:t>
      </w:r>
    </w:p>
    <w:p w14:paraId="63B498BB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5.</w:t>
      </w:r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呼出分钟通气量下限。</w:t>
      </w:r>
    </w:p>
    <w:p w14:paraId="22543BE4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</w:rPr>
      </w:pPr>
      <w:r>
        <w:rPr>
          <w:rFonts w:ascii="等线" w:hAnsi="等线" w:hint="eastAsia"/>
          <w:b/>
          <w:sz w:val="22"/>
        </w:rPr>
        <w:t>6</w:t>
      </w:r>
      <w:r>
        <w:rPr>
          <w:rFonts w:ascii="等线" w:hAnsi="等线" w:hint="eastAsia"/>
          <w:b/>
          <w:sz w:val="22"/>
        </w:rPr>
        <w:t>．监测内容</w:t>
      </w:r>
    </w:p>
    <w:p w14:paraId="148A5A45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呼吸方式：显示输送的呼吸方式（控制、辅助或自主呼吸）和相位（吸入相或呼出相）</w:t>
      </w:r>
    </w:p>
    <w:p w14:paraId="1AB5C4A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输送的O</w:t>
      </w:r>
      <w:r w:rsidRPr="00410085">
        <w:rPr>
          <w:rFonts w:ascii="宋体" w:hAnsi="宋体" w:cs="宋体" w:hint="eastAsia"/>
          <w:kern w:val="0"/>
          <w:sz w:val="24"/>
          <w:vertAlign w:val="subscript"/>
        </w:rPr>
        <w:t>2</w:t>
      </w:r>
      <w:r>
        <w:rPr>
          <w:rFonts w:ascii="宋体" w:hAnsi="宋体" w:cs="宋体" w:hint="eastAsia"/>
          <w:kern w:val="0"/>
          <w:sz w:val="24"/>
        </w:rPr>
        <w:t>%</w:t>
      </w:r>
    </w:p>
    <w:p w14:paraId="4A45643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呼气末压力</w:t>
      </w:r>
    </w:p>
    <w:p w14:paraId="6321E13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吸气末压力</w:t>
      </w:r>
    </w:p>
    <w:p w14:paraId="25C95837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5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呼出分钟通气量</w:t>
      </w:r>
    </w:p>
    <w:p w14:paraId="384A0508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呼出潮气量</w:t>
      </w:r>
    </w:p>
    <w:p w14:paraId="0AAFCF96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7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吸入潮气量</w:t>
      </w:r>
    </w:p>
    <w:p w14:paraId="15BB7281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8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指令吸入潮气量</w:t>
      </w:r>
    </w:p>
    <w:p w14:paraId="53247D81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9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吸/呼比</w:t>
      </w:r>
    </w:p>
    <w:p w14:paraId="39EF9202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0 </w:t>
      </w:r>
      <w:r>
        <w:rPr>
          <w:rFonts w:ascii="宋体" w:hAnsi="宋体" w:cs="宋体" w:hint="eastAsia"/>
          <w:kern w:val="0"/>
          <w:sz w:val="24"/>
        </w:rPr>
        <w:t>气道峰压</w:t>
      </w:r>
    </w:p>
    <w:p w14:paraId="36C12FE4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1 </w:t>
      </w:r>
      <w:r>
        <w:rPr>
          <w:rFonts w:ascii="宋体" w:hAnsi="宋体" w:cs="宋体" w:hint="eastAsia"/>
          <w:kern w:val="0"/>
          <w:sz w:val="24"/>
        </w:rPr>
        <w:t xml:space="preserve">气道平均压 </w:t>
      </w:r>
    </w:p>
    <w:p w14:paraId="2C571D8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2 </w:t>
      </w:r>
      <w:r>
        <w:rPr>
          <w:rFonts w:ascii="宋体" w:hAnsi="宋体" w:cs="宋体" w:hint="eastAsia"/>
          <w:kern w:val="0"/>
          <w:sz w:val="24"/>
        </w:rPr>
        <w:t>自主呼出分钟通气量</w:t>
      </w:r>
    </w:p>
    <w:p w14:paraId="251402B5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3 </w:t>
      </w:r>
      <w:r>
        <w:rPr>
          <w:rFonts w:ascii="宋体" w:hAnsi="宋体" w:cs="宋体" w:hint="eastAsia"/>
          <w:kern w:val="0"/>
          <w:sz w:val="24"/>
        </w:rPr>
        <w:t>总呼吸频率</w:t>
      </w:r>
    </w:p>
    <w:p w14:paraId="0BB8A49C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4 </w:t>
      </w:r>
      <w:r>
        <w:rPr>
          <w:rFonts w:ascii="宋体" w:hAnsi="宋体" w:cs="宋体" w:hint="eastAsia"/>
          <w:kern w:val="0"/>
          <w:sz w:val="24"/>
        </w:rPr>
        <w:t xml:space="preserve">自主吸气时间 </w:t>
      </w:r>
    </w:p>
    <w:p w14:paraId="458FB9C1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5 </w:t>
      </w:r>
      <w:r>
        <w:rPr>
          <w:rFonts w:ascii="宋体" w:hAnsi="宋体" w:cs="宋体" w:hint="eastAsia"/>
          <w:kern w:val="0"/>
          <w:sz w:val="24"/>
        </w:rPr>
        <w:t>吸气/总呼吸时间比</w:t>
      </w:r>
    </w:p>
    <w:p w14:paraId="35D60D16" w14:textId="77777777" w:rsidR="00890CF1" w:rsidRDefault="00410085">
      <w:pPr>
        <w:spacing w:line="360" w:lineRule="auto"/>
        <w:ind w:leftChars="67" w:left="141"/>
        <w:rPr>
          <w:rFonts w:ascii="等线" w:hAnsi="等线"/>
          <w:b/>
          <w:sz w:val="22"/>
        </w:rPr>
      </w:pPr>
      <w:r>
        <w:rPr>
          <w:rFonts w:ascii="等线" w:hAnsi="等线" w:hint="eastAsia"/>
          <w:b/>
          <w:sz w:val="22"/>
        </w:rPr>
        <w:t>7</w:t>
      </w:r>
      <w:r>
        <w:rPr>
          <w:rFonts w:ascii="等线" w:hAnsi="等线" w:hint="eastAsia"/>
          <w:b/>
          <w:sz w:val="22"/>
        </w:rPr>
        <w:t>．配置需求</w:t>
      </w:r>
    </w:p>
    <w:p w14:paraId="6FC0D503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bookmarkStart w:id="0" w:name="_Hlk509044989"/>
      <w:r>
        <w:rPr>
          <w:rFonts w:ascii="宋体" w:hAnsi="宋体" w:cs="宋体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过滤器：</w:t>
      </w:r>
      <w:proofErr w:type="gramStart"/>
      <w:r>
        <w:rPr>
          <w:rFonts w:ascii="宋体" w:hAnsi="宋体" w:cs="宋体" w:hint="eastAsia"/>
          <w:kern w:val="0"/>
          <w:sz w:val="24"/>
        </w:rPr>
        <w:t>标配原厂</w:t>
      </w:r>
      <w:proofErr w:type="gramEnd"/>
      <w:r>
        <w:rPr>
          <w:rFonts w:ascii="宋体" w:hAnsi="宋体" w:cs="宋体" w:hint="eastAsia"/>
          <w:kern w:val="0"/>
          <w:sz w:val="24"/>
        </w:rPr>
        <w:t>呼气端和吸入端病毒细菌过滤器，且呼出端过滤器需达到</w:t>
      </w:r>
      <w:r w:rsidRPr="005B41A4">
        <w:rPr>
          <w:rFonts w:ascii="宋体" w:hAnsi="宋体" w:cs="宋体" w:hint="eastAsia"/>
          <w:color w:val="FF0000"/>
          <w:kern w:val="0"/>
          <w:sz w:val="24"/>
        </w:rPr>
        <w:t>N100</w:t>
      </w:r>
      <w:r>
        <w:rPr>
          <w:rFonts w:ascii="宋体" w:hAnsi="宋体" w:cs="宋体" w:hint="eastAsia"/>
          <w:kern w:val="0"/>
          <w:sz w:val="24"/>
        </w:rPr>
        <w:t>标准。</w:t>
      </w:r>
      <w:bookmarkEnd w:id="0"/>
    </w:p>
    <w:p w14:paraId="53B8D3FE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湿化器：每台</w:t>
      </w:r>
      <w:proofErr w:type="gramStart"/>
      <w:r>
        <w:rPr>
          <w:rFonts w:ascii="宋体" w:hAnsi="宋体" w:cs="宋体" w:hint="eastAsia"/>
          <w:kern w:val="0"/>
          <w:sz w:val="24"/>
        </w:rPr>
        <w:t>呼吸机标配一台</w:t>
      </w:r>
      <w:proofErr w:type="gramEnd"/>
      <w:r>
        <w:rPr>
          <w:rFonts w:ascii="宋体" w:hAnsi="宋体" w:cs="宋体" w:hint="eastAsia"/>
          <w:kern w:val="0"/>
          <w:sz w:val="24"/>
        </w:rPr>
        <w:t>湿化器</w:t>
      </w:r>
    </w:p>
    <w:p w14:paraId="74A99382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>3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模拟肺：每台</w:t>
      </w:r>
      <w:proofErr w:type="gramStart"/>
      <w:r>
        <w:rPr>
          <w:rFonts w:ascii="宋体" w:hAnsi="宋体" w:cs="宋体" w:hint="eastAsia"/>
          <w:kern w:val="0"/>
          <w:sz w:val="24"/>
        </w:rPr>
        <w:t>呼吸机标配一个</w:t>
      </w:r>
      <w:proofErr w:type="gramEnd"/>
      <w:r>
        <w:rPr>
          <w:rFonts w:ascii="宋体" w:hAnsi="宋体" w:cs="宋体" w:hint="eastAsia"/>
          <w:kern w:val="0"/>
          <w:sz w:val="24"/>
        </w:rPr>
        <w:t>模拟肺</w:t>
      </w:r>
    </w:p>
    <w:p w14:paraId="288CD312" w14:textId="77777777" w:rsidR="00890CF1" w:rsidRDefault="00410085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7.</w:t>
      </w:r>
      <w:r>
        <w:rPr>
          <w:rFonts w:ascii="宋体" w:hAnsi="宋体" w:cs="宋体" w:hint="eastAsia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管路：每台</w:t>
      </w:r>
      <w:proofErr w:type="gramStart"/>
      <w:r>
        <w:rPr>
          <w:rFonts w:ascii="宋体" w:hAnsi="宋体" w:cs="宋体" w:hint="eastAsia"/>
          <w:kern w:val="0"/>
          <w:sz w:val="24"/>
        </w:rPr>
        <w:t>呼吸机标配一套</w:t>
      </w:r>
      <w:proofErr w:type="gramEnd"/>
      <w:r>
        <w:rPr>
          <w:rFonts w:ascii="宋体" w:hAnsi="宋体" w:cs="宋体" w:hint="eastAsia"/>
          <w:kern w:val="0"/>
          <w:sz w:val="24"/>
        </w:rPr>
        <w:t>成人可重复消毒使用硅胶管路</w:t>
      </w:r>
    </w:p>
    <w:p w14:paraId="3D8A224B" w14:textId="77777777" w:rsidR="008238D1" w:rsidRDefault="008238D1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7.5 需配备空压机</w:t>
      </w:r>
    </w:p>
    <w:p w14:paraId="77527F65" w14:textId="77777777" w:rsidR="008238D1" w:rsidRPr="008238D1" w:rsidRDefault="008238D1" w:rsidP="008238D1">
      <w:pPr>
        <w:spacing w:line="0" w:lineRule="atLeast"/>
        <w:ind w:leftChars="200" w:left="420"/>
        <w:rPr>
          <w:rFonts w:ascii="宋体" w:hAnsi="宋体" w:cs="宋体"/>
          <w:kern w:val="0"/>
          <w:sz w:val="24"/>
        </w:rPr>
      </w:pPr>
      <w:r w:rsidRPr="008238D1">
        <w:rPr>
          <w:rFonts w:ascii="宋体" w:hAnsi="宋体" w:cs="宋体" w:hint="eastAsia"/>
          <w:kern w:val="0"/>
          <w:sz w:val="24"/>
        </w:rPr>
        <w:t>8.、售后服务要求：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7229"/>
      </w:tblGrid>
      <w:tr w:rsidR="008238D1" w:rsidRPr="008238D1" w14:paraId="463757A1" w14:textId="77777777" w:rsidTr="008238D1">
        <w:tc>
          <w:tcPr>
            <w:tcW w:w="1134" w:type="dxa"/>
            <w:vAlign w:val="center"/>
          </w:tcPr>
          <w:p w14:paraId="32EE31F7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229" w:type="dxa"/>
          </w:tcPr>
          <w:p w14:paraId="76FF9656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具体要求</w:t>
            </w:r>
          </w:p>
        </w:tc>
      </w:tr>
      <w:tr w:rsidR="008238D1" w:rsidRPr="008238D1" w14:paraId="724C2843" w14:textId="77777777" w:rsidTr="008238D1">
        <w:tc>
          <w:tcPr>
            <w:tcW w:w="1134" w:type="dxa"/>
            <w:vAlign w:val="center"/>
          </w:tcPr>
          <w:p w14:paraId="54299507" w14:textId="77777777" w:rsidR="008238D1" w:rsidRPr="008238D1" w:rsidRDefault="007B3869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★</w:t>
            </w:r>
            <w:r w:rsidR="008238D1" w:rsidRPr="008238D1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229" w:type="dxa"/>
          </w:tcPr>
          <w:p w14:paraId="5A4709B4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整机质保不少于三年。</w:t>
            </w:r>
          </w:p>
        </w:tc>
      </w:tr>
      <w:tr w:rsidR="008238D1" w:rsidRPr="008238D1" w14:paraId="0303D839" w14:textId="77777777" w:rsidTr="008238D1">
        <w:tc>
          <w:tcPr>
            <w:tcW w:w="1134" w:type="dxa"/>
            <w:vAlign w:val="center"/>
          </w:tcPr>
          <w:p w14:paraId="6EB1856D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229" w:type="dxa"/>
          </w:tcPr>
          <w:p w14:paraId="2B58A6CD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提供全年原厂7</w:t>
            </w:r>
            <w:r w:rsidRPr="008238D1">
              <w:rPr>
                <w:rFonts w:ascii="宋体" w:hAnsi="宋体" w:cs="宋体"/>
                <w:kern w:val="0"/>
                <w:sz w:val="24"/>
              </w:rPr>
              <w:t>*</w:t>
            </w:r>
            <w:r w:rsidRPr="008238D1">
              <w:rPr>
                <w:rFonts w:ascii="宋体" w:hAnsi="宋体" w:cs="宋体" w:hint="eastAsia"/>
                <w:kern w:val="0"/>
                <w:sz w:val="24"/>
              </w:rPr>
              <w:t>24小时技术支持，软件系统终身免费升级（提供承诺函）。</w:t>
            </w:r>
          </w:p>
        </w:tc>
      </w:tr>
      <w:tr w:rsidR="008238D1" w:rsidRPr="008238D1" w14:paraId="2A3D5E45" w14:textId="77777777" w:rsidTr="008238D1">
        <w:tc>
          <w:tcPr>
            <w:tcW w:w="1134" w:type="dxa"/>
            <w:vAlign w:val="center"/>
          </w:tcPr>
          <w:p w14:paraId="458ABCB4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229" w:type="dxa"/>
          </w:tcPr>
          <w:p w14:paraId="76760F7E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安装调试后完成进行性能验证，并提供验证报告。</w:t>
            </w:r>
          </w:p>
        </w:tc>
      </w:tr>
      <w:tr w:rsidR="008238D1" w:rsidRPr="008238D1" w14:paraId="5D0E7784" w14:textId="77777777" w:rsidTr="008238D1">
        <w:tc>
          <w:tcPr>
            <w:tcW w:w="1134" w:type="dxa"/>
            <w:vAlign w:val="center"/>
          </w:tcPr>
          <w:p w14:paraId="0F563C89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★</w:t>
            </w:r>
            <w:r w:rsidRPr="008238D1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229" w:type="dxa"/>
          </w:tcPr>
          <w:p w14:paraId="7A5D0179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质保期外</w:t>
            </w:r>
            <w:proofErr w:type="gramStart"/>
            <w:r w:rsidRPr="008238D1">
              <w:rPr>
                <w:rFonts w:ascii="宋体" w:hAnsi="宋体" w:cs="宋体" w:hint="eastAsia"/>
                <w:kern w:val="0"/>
                <w:sz w:val="24"/>
              </w:rPr>
              <w:t>易损件需报价</w:t>
            </w:r>
            <w:proofErr w:type="gramEnd"/>
            <w:r w:rsidRPr="008238D1">
              <w:rPr>
                <w:rFonts w:ascii="宋体" w:hAnsi="宋体" w:cs="宋体" w:hint="eastAsia"/>
                <w:kern w:val="0"/>
                <w:sz w:val="24"/>
              </w:rPr>
              <w:t>，如不报价视为免费赠送。质保期外维修、检测、升级等均免上门服务费（提供承诺函）。</w:t>
            </w:r>
          </w:p>
        </w:tc>
      </w:tr>
      <w:tr w:rsidR="008238D1" w:rsidRPr="008238D1" w14:paraId="5377349C" w14:textId="77777777" w:rsidTr="008238D1">
        <w:tc>
          <w:tcPr>
            <w:tcW w:w="1134" w:type="dxa"/>
            <w:vAlign w:val="center"/>
          </w:tcPr>
          <w:p w14:paraId="0F0BE6D6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229" w:type="dxa"/>
          </w:tcPr>
          <w:p w14:paraId="56A35816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故障报修响应时间≤</w:t>
            </w:r>
            <w:r w:rsidRPr="008238D1">
              <w:rPr>
                <w:rFonts w:ascii="宋体" w:hAnsi="宋体" w:cs="宋体"/>
                <w:kern w:val="0"/>
                <w:sz w:val="24"/>
              </w:rPr>
              <w:t>0.5</w:t>
            </w:r>
            <w:r w:rsidRPr="008238D1">
              <w:rPr>
                <w:rFonts w:ascii="宋体" w:hAnsi="宋体" w:cs="宋体" w:hint="eastAsia"/>
                <w:kern w:val="0"/>
                <w:sz w:val="24"/>
              </w:rPr>
              <w:t>小时，接到维护电话</w:t>
            </w:r>
            <w:r w:rsidRPr="008238D1">
              <w:rPr>
                <w:rFonts w:ascii="宋体" w:hAnsi="宋体" w:cs="宋体"/>
                <w:kern w:val="0"/>
                <w:sz w:val="24"/>
              </w:rPr>
              <w:t>2</w:t>
            </w:r>
            <w:r w:rsidRPr="008238D1">
              <w:rPr>
                <w:rFonts w:ascii="宋体" w:hAnsi="宋体" w:cs="宋体" w:hint="eastAsia"/>
                <w:kern w:val="0"/>
                <w:sz w:val="24"/>
              </w:rPr>
              <w:t>小时抵达现场，如需返厂维修，可提供备用机（提供承诺函）。</w:t>
            </w:r>
          </w:p>
        </w:tc>
      </w:tr>
      <w:tr w:rsidR="008238D1" w:rsidRPr="008238D1" w14:paraId="03FD7668" w14:textId="77777777" w:rsidTr="008238D1">
        <w:tc>
          <w:tcPr>
            <w:tcW w:w="1134" w:type="dxa"/>
            <w:vAlign w:val="center"/>
          </w:tcPr>
          <w:p w14:paraId="1F2A1EBD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229" w:type="dxa"/>
          </w:tcPr>
          <w:p w14:paraId="2DE9F8E0" w14:textId="77777777" w:rsidR="008238D1" w:rsidRPr="008238D1" w:rsidRDefault="008238D1" w:rsidP="008238D1">
            <w:pPr>
              <w:spacing w:line="0" w:lineRule="atLeast"/>
              <w:ind w:leftChars="200" w:left="420"/>
              <w:rPr>
                <w:rFonts w:ascii="宋体" w:hAnsi="宋体" w:cs="宋体"/>
                <w:kern w:val="0"/>
                <w:sz w:val="24"/>
              </w:rPr>
            </w:pPr>
            <w:r w:rsidRPr="008238D1">
              <w:rPr>
                <w:rFonts w:ascii="宋体" w:hAnsi="宋体" w:cs="宋体" w:hint="eastAsia"/>
                <w:kern w:val="0"/>
                <w:sz w:val="24"/>
              </w:rPr>
              <w:t>服务期内</w:t>
            </w:r>
            <w:r w:rsidRPr="008238D1">
              <w:rPr>
                <w:rFonts w:ascii="宋体" w:hAnsi="宋体" w:cs="宋体"/>
                <w:kern w:val="0"/>
                <w:sz w:val="24"/>
              </w:rPr>
              <w:t>每年</w:t>
            </w:r>
            <w:r w:rsidRPr="008238D1">
              <w:rPr>
                <w:rFonts w:ascii="宋体" w:hAnsi="宋体" w:cs="宋体" w:hint="eastAsia"/>
                <w:kern w:val="0"/>
                <w:sz w:val="24"/>
              </w:rPr>
              <w:t>开展</w:t>
            </w:r>
            <w:r w:rsidRPr="008238D1">
              <w:rPr>
                <w:rFonts w:ascii="宋体" w:hAnsi="宋体" w:cs="宋体"/>
                <w:kern w:val="0"/>
                <w:sz w:val="24"/>
              </w:rPr>
              <w:t>至少一次</w:t>
            </w:r>
            <w:r w:rsidRPr="008238D1">
              <w:rPr>
                <w:rFonts w:ascii="宋体" w:hAnsi="宋体" w:cs="宋体" w:hint="eastAsia"/>
                <w:kern w:val="0"/>
                <w:sz w:val="24"/>
              </w:rPr>
              <w:t>免费检测、</w:t>
            </w:r>
            <w:r w:rsidRPr="008238D1">
              <w:rPr>
                <w:rFonts w:ascii="宋体" w:hAnsi="宋体" w:cs="宋体"/>
                <w:kern w:val="0"/>
                <w:sz w:val="24"/>
              </w:rPr>
              <w:t>校准，</w:t>
            </w:r>
            <w:r w:rsidRPr="008238D1">
              <w:rPr>
                <w:rFonts w:ascii="宋体" w:hAnsi="宋体" w:cs="宋体" w:hint="eastAsia"/>
                <w:kern w:val="0"/>
                <w:sz w:val="24"/>
              </w:rPr>
              <w:t>并提供检测、校准报告（提供承诺函）。</w:t>
            </w:r>
          </w:p>
        </w:tc>
      </w:tr>
    </w:tbl>
    <w:p w14:paraId="2DB41CC5" w14:textId="77777777" w:rsidR="008238D1" w:rsidRPr="008238D1" w:rsidRDefault="008238D1" w:rsidP="008238D1">
      <w:pPr>
        <w:spacing w:line="0" w:lineRule="atLeast"/>
        <w:rPr>
          <w:rFonts w:ascii="宋体" w:hAnsi="宋体" w:cs="宋体"/>
          <w:kern w:val="0"/>
          <w:sz w:val="24"/>
        </w:rPr>
      </w:pPr>
    </w:p>
    <w:p w14:paraId="71C072C0" w14:textId="77777777" w:rsidR="00890CF1" w:rsidRDefault="00890CF1"/>
    <w:sectPr w:rsidR="00890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D6E61C0"/>
    <w:rsid w:val="00410085"/>
    <w:rsid w:val="005B41A4"/>
    <w:rsid w:val="006633A4"/>
    <w:rsid w:val="007B3869"/>
    <w:rsid w:val="008238D1"/>
    <w:rsid w:val="00841F99"/>
    <w:rsid w:val="00890CF1"/>
    <w:rsid w:val="00C52C3A"/>
    <w:rsid w:val="5D6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7B394"/>
  <w15:docId w15:val="{05D3520B-4199-4673-A82E-7A6C7E2B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82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1293</Characters>
  <Application>Microsoft Office Word</Application>
  <DocSecurity>0</DocSecurity>
  <Lines>10</Lines>
  <Paragraphs>3</Paragraphs>
  <ScaleCrop>false</ScaleCrop>
  <Company>Win10NeT.COM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Malus</dc:creator>
  <cp:lastModifiedBy>YGB</cp:lastModifiedBy>
  <cp:revision>18</cp:revision>
  <dcterms:created xsi:type="dcterms:W3CDTF">2020-12-11T03:41:00Z</dcterms:created>
  <dcterms:modified xsi:type="dcterms:W3CDTF">2021-07-08T00:56:00Z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