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膀胱压力容量评定系统 技术参数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一、功能参数：</w:t>
      </w:r>
    </w:p>
    <w:p>
      <w:pPr>
        <w:spacing w:line="360" w:lineRule="auto"/>
        <w:ind w:left="600" w:hanging="600" w:hangingChars="2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*1、 具备膀胱内压力评定与训练一体的功能，支持通过人为灌注的方式取得膀胱内压力与容量的时程图。</w:t>
      </w:r>
      <w:r>
        <w:rPr>
          <w:rFonts w:ascii="宋体" w:hAnsi="宋体" w:eastAsia="宋体" w:cs="宋体"/>
          <w:sz w:val="24"/>
        </w:rPr>
        <w:t xml:space="preserve"> </w:t>
      </w:r>
    </w:p>
    <w:p>
      <w:pPr>
        <w:spacing w:line="360" w:lineRule="auto"/>
        <w:ind w:left="600" w:hanging="600" w:hangingChars="2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2、 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支持同时显示膀胱内压和膀胱容量曲线和数值，并可对测量数据进行标注；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*3、支持非接触性压力采集方式。</w:t>
      </w:r>
    </w:p>
    <w:p>
      <w:pPr>
        <w:spacing w:line="360" w:lineRule="auto"/>
        <w:ind w:left="420" w:hanging="420" w:hanging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*4、支持超限报警功能。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具有采用一次性专用耗材</w:t>
      </w:r>
      <w:r>
        <w:rPr>
          <w:rFonts w:hint="eastAsia" w:ascii="宋体" w:hAnsi="宋体" w:eastAsia="宋体" w:cs="宋体"/>
          <w:sz w:val="24"/>
        </w:rPr>
        <w:t>，避免交叉感染功能；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6、支持全自动化操作功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能。</w:t>
      </w:r>
    </w:p>
    <w:p>
      <w:pPr>
        <w:spacing w:line="360" w:lineRule="auto"/>
        <w:ind w:left="720" w:hanging="720" w:hanging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8、支持扩展用于测定膀胱以外的直肠或食道等其他部位的压力功能；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9、设备软件全中文界面、自动生成病历报告及打印报告功能；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二、技术参数：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传感器 ：测量范围：0~10kpa，温度补偿范围：0~85℃；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4、压力测定范围： 0cmH</w:t>
      </w:r>
      <w:r>
        <w:rPr>
          <w:rFonts w:hint="eastAsia" w:ascii="宋体" w:hAnsi="宋体" w:eastAsia="宋体" w:cs="宋体"/>
          <w:sz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</w:rPr>
        <w:t>O～80cmH</w:t>
      </w:r>
      <w:r>
        <w:rPr>
          <w:rFonts w:hint="eastAsia" w:ascii="宋体" w:hAnsi="宋体" w:eastAsia="宋体" w:cs="宋体"/>
          <w:sz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</w:rPr>
        <w:t>O，误差≤1.5 cmH</w:t>
      </w:r>
      <w:r>
        <w:rPr>
          <w:rFonts w:hint="eastAsia" w:ascii="宋体" w:hAnsi="宋体" w:eastAsia="宋体" w:cs="宋体"/>
          <w:sz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</w:rPr>
        <w:t>O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5、灌注容量范围：10ml～500ml，误差≤4%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6、工作时间：≥24小时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7、灌注速度范围：5ml～ 100ml/min，误差≤8%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8、排尿量测定范围：10 ml～2000 ml，误差≤2.5%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9、称重测量范围：0kg~2kg  误差≤10g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10、报警精度：误差≤150Pa</w:t>
      </w:r>
    </w:p>
    <w:p>
      <w:pPr>
        <w:rPr>
          <w:rStyle w:val="4"/>
          <w:b/>
          <w:bCs/>
          <w:sz w:val="30"/>
          <w:szCs w:val="30"/>
        </w:rPr>
      </w:pPr>
      <w:r>
        <w:rPr>
          <w:rStyle w:val="4"/>
          <w:rFonts w:hint="eastAsia"/>
          <w:b/>
          <w:bCs/>
          <w:sz w:val="30"/>
          <w:szCs w:val="30"/>
        </w:rPr>
        <w:t>三、售后服务要求：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spacing w:line="360" w:lineRule="auto"/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耗材: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一次性使用膀胱灌注连接管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年使用量：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100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根</w:t>
      </w:r>
    </w:p>
    <w:p>
      <w:pPr>
        <w:spacing w:line="360" w:lineRule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7B3B06F"/>
    <w:multiLevelType w:val="singleLevel"/>
    <w:tmpl w:val="67B3B06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50B02"/>
    <w:rsid w:val="70B6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632</Words>
  <Characters>712</Characters>
  <Paragraphs>44</Paragraphs>
  <TotalTime>1</TotalTime>
  <ScaleCrop>false</ScaleCrop>
  <LinksUpToDate>false</LinksUpToDate>
  <CharactersWithSpaces>725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王娜艳</dc:creator>
  <cp:lastModifiedBy>Administrator</cp:lastModifiedBy>
  <dcterms:modified xsi:type="dcterms:W3CDTF">2021-07-15T00:52:17Z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9DF23A86717847979BDCC1C020CD834E</vt:lpwstr>
  </property>
</Properties>
</file>