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步态分析测力台系统 </w:t>
      </w:r>
      <w:r>
        <w:rPr>
          <w:rFonts w:ascii="宋体" w:hAnsi="宋体"/>
          <w:b/>
          <w:sz w:val="28"/>
          <w:szCs w:val="28"/>
        </w:rPr>
        <w:t>技术</w:t>
      </w:r>
      <w:r>
        <w:rPr>
          <w:rFonts w:hint="eastAsia" w:ascii="宋体" w:hAnsi="宋体"/>
          <w:b/>
          <w:sz w:val="28"/>
          <w:szCs w:val="28"/>
        </w:rPr>
        <w:t>参数</w:t>
      </w:r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</w:t>
      </w:r>
      <w:r>
        <w:rPr>
          <w:rFonts w:ascii="宋体" w:hAnsi="宋体"/>
          <w:b/>
          <w:szCs w:val="21"/>
        </w:rPr>
        <w:t>硬件指标：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*1、传感器有效感应面积：一块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0cm×</w:t>
      </w:r>
      <w:r>
        <w:rPr>
          <w:rFonts w:ascii="宋体" w:hAnsi="宋体"/>
          <w:szCs w:val="21"/>
        </w:rPr>
        <w:t>50cm</w:t>
      </w:r>
      <w:r>
        <w:rPr>
          <w:rFonts w:hint="eastAsia" w:ascii="宋体" w:hAnsi="宋体"/>
          <w:szCs w:val="21"/>
        </w:rPr>
        <w:t>（不可由多块拼接而成）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前后步态板各</w:t>
      </w:r>
      <w:r>
        <w:rPr>
          <w:rFonts w:hint="eastAsia" w:ascii="宋体" w:hAnsi="宋体"/>
        </w:rPr>
        <w:t>≥1</w:t>
      </w:r>
      <w:r>
        <w:rPr>
          <w:rFonts w:hint="eastAsia" w:ascii="宋体" w:hAnsi="宋体"/>
          <w:szCs w:val="21"/>
        </w:rPr>
        <w:t>00cm×</w:t>
      </w:r>
      <w:r>
        <w:rPr>
          <w:rFonts w:ascii="宋体" w:hAnsi="宋体"/>
          <w:szCs w:val="21"/>
        </w:rPr>
        <w:t>50cm，</w:t>
      </w:r>
      <w:r>
        <w:rPr>
          <w:rFonts w:hint="eastAsia" w:ascii="宋体" w:hAnsi="宋体"/>
          <w:szCs w:val="21"/>
        </w:rPr>
        <w:t>共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38</w:t>
      </w:r>
      <w:r>
        <w:rPr>
          <w:rFonts w:hint="eastAsia" w:ascii="宋体" w:hAnsi="宋体"/>
          <w:szCs w:val="21"/>
        </w:rPr>
        <w:t>0cm×</w:t>
      </w:r>
      <w:r>
        <w:rPr>
          <w:rFonts w:ascii="宋体" w:hAnsi="宋体"/>
          <w:szCs w:val="21"/>
        </w:rPr>
        <w:t>50cm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、采样频率：</w:t>
      </w:r>
      <w:r>
        <w:rPr>
          <w:rFonts w:hint="eastAsia" w:ascii="宋体" w:hAnsi="宋体"/>
        </w:rPr>
        <w:t>≥2</w:t>
      </w:r>
      <w:r>
        <w:rPr>
          <w:rFonts w:ascii="宋体" w:hAnsi="宋体"/>
        </w:rPr>
        <w:t>00-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00</w:t>
      </w:r>
      <w:r>
        <w:rPr>
          <w:rFonts w:ascii="宋体" w:hAnsi="宋体"/>
          <w:szCs w:val="21"/>
        </w:rPr>
        <w:t>Hz；传感器扫描：逐行矩阵扫描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、传感器量程：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0-1</w:t>
      </w:r>
      <w:r>
        <w:rPr>
          <w:rFonts w:ascii="宋体" w:hAnsi="宋体"/>
          <w:szCs w:val="21"/>
        </w:rPr>
        <w:t>50N/</w:t>
      </w:r>
      <w:r>
        <w:rPr>
          <w:rFonts w:hint="eastAsia" w:ascii="宋体" w:hAnsi="宋体"/>
          <w:szCs w:val="21"/>
        </w:rPr>
        <w:t>cm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，系统自动校准</w:t>
      </w:r>
      <w:r>
        <w:rPr>
          <w:rFonts w:hint="eastAsia" w:ascii="宋体" w:hAnsi="宋体"/>
          <w:szCs w:val="21"/>
        </w:rPr>
        <w:t>。</w:t>
      </w:r>
    </w:p>
    <w:p>
      <w:pPr>
        <w:spacing w:after="62" w:afterLines="20"/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、传感器寿命：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1000000次循环。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、高清智能自动对焦摄像机：</w:t>
      </w:r>
      <w:r>
        <w:rPr>
          <w:rFonts w:hint="eastAsia" w:ascii="宋体" w:hAnsi="宋体"/>
        </w:rPr>
        <w:t>≥</w:t>
      </w:r>
      <w:r>
        <w:rPr>
          <w:rFonts w:hint="eastAsia" w:ascii="宋体" w:hAnsi="宋体"/>
          <w:szCs w:val="21"/>
        </w:rPr>
        <w:t>1920</w:t>
      </w:r>
      <w:r>
        <w:rPr>
          <w:rFonts w:ascii="宋体" w:hAnsi="宋体"/>
          <w:szCs w:val="21"/>
        </w:rPr>
        <w:t>px</w:t>
      </w:r>
      <w:r>
        <w:rPr>
          <w:rFonts w:hint="eastAsia" w:ascii="宋体" w:hAnsi="宋体"/>
          <w:szCs w:val="21"/>
        </w:rPr>
        <w:t>×1080px，USB2.0接口。</w:t>
      </w:r>
    </w:p>
    <w:p>
      <w:pPr>
        <w:spacing w:after="62" w:afterLines="20"/>
        <w:ind w:left="630" w:hanging="630" w:hangingChars="300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2D</w:t>
      </w:r>
      <w:r>
        <w:rPr>
          <w:rFonts w:hint="eastAsia" w:ascii="宋体" w:hAnsi="宋体"/>
          <w:szCs w:val="21"/>
        </w:rPr>
        <w:t>脚型扫描仪：光源：冷阴极荧光灯，光学分辨率：600 dpi x 1200 dpi，扫描区域 (宽x长) (</w:t>
      </w:r>
      <w:r>
        <w:rPr>
          <w:rFonts w:hint="eastAsia" w:ascii="宋体" w:hAnsi="宋体"/>
          <w:color w:val="auto"/>
          <w:szCs w:val="21"/>
        </w:rPr>
        <w:t>12” x 17”英寸</w:t>
      </w:r>
      <w:r>
        <w:rPr>
          <w:rFonts w:hint="eastAsia" w:ascii="宋体" w:hAnsi="宋体"/>
          <w:szCs w:val="21"/>
        </w:rPr>
        <w:t>)，扫描模式：彩色: 48-bit 输入, 24-bit 输出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 xml:space="preserve">扫描速度：彩色: </w:t>
      </w:r>
      <w:r>
        <w:rPr>
          <w:rFonts w:hint="eastAsia" w:ascii="宋体" w:hAnsi="宋体"/>
          <w:color w:val="auto"/>
          <w:szCs w:val="21"/>
        </w:rPr>
        <w:t>≤2</w:t>
      </w:r>
      <w:r>
        <w:rPr>
          <w:rFonts w:ascii="宋体" w:hAnsi="宋体"/>
          <w:color w:val="auto"/>
          <w:szCs w:val="21"/>
        </w:rPr>
        <w:t>.5</w:t>
      </w:r>
      <w:r>
        <w:rPr>
          <w:rFonts w:hint="eastAsia" w:ascii="宋体" w:hAnsi="宋体"/>
          <w:color w:val="auto"/>
          <w:szCs w:val="21"/>
        </w:rPr>
        <w:t xml:space="preserve"> 秒。</w:t>
      </w:r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</w:t>
      </w:r>
      <w:r>
        <w:rPr>
          <w:rFonts w:ascii="宋体" w:hAnsi="宋体"/>
          <w:b/>
          <w:szCs w:val="21"/>
        </w:rPr>
        <w:t>软件指标：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1、中英文界面，可对步态、足底压力进行静态、动态和姿态稳定性的分析和评估；</w:t>
      </w:r>
    </w:p>
    <w:p>
      <w:pPr>
        <w:spacing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2、可对受试对象的基础信息数据进行汇总与统计，同时可支持内置预约日历；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3、对足底压力印迹采用视频播放器式回放，足底接触面受力过程二维彩色图像、三维动态模拟、压力分布梯度，压力印迹模式包括：插值显示、阵列显示、等级显示、数值显示和3</w:t>
      </w:r>
      <w:r>
        <w:rPr>
          <w:rFonts w:ascii="宋体" w:hAnsi="宋体"/>
          <w:szCs w:val="21"/>
        </w:rPr>
        <w:t>D显示；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对静态足底压力印迹数据的分析和评估：足长，足宽，接触面积，负荷，最大压强，平均压强，压力中心点</w:t>
      </w: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COP</w:t>
      </w:r>
      <w:r>
        <w:rPr>
          <w:rFonts w:hint="eastAsia" w:ascii="宋体" w:hAnsi="宋体"/>
          <w:szCs w:val="21"/>
        </w:rPr>
        <w:t>)</w:t>
      </w:r>
      <w:r>
        <w:rPr>
          <w:rFonts w:ascii="宋体" w:hAnsi="宋体"/>
          <w:szCs w:val="21"/>
        </w:rPr>
        <w:t>，左右足局部压力中心点，足底在四个象限的承重百分比，左右足足翻角度，足部轴线角度，与COP的偏离距离及角度，足部自动分区面积及负荷数据统计，并协助评定足部功能；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对基于足底压力印迹数据步态与平衡功能的分析和评估：全自动识别左右脚和脚印边界，绘制步态线，步态周期全自动识别（计算触地期、支撑初期、中期、末期在步态周期时间域中的比例、平均速度、最大面积、最大负荷等，自动计算双支撑时间、摆动期时间、步长、步宽、步速、步向角，接触面积、负荷和最大压力随时间变化曲线及标准差范围曲线），压力印迹的逐帧绘制，平均压力帧和最大压力帧的绘制、计算和统计，可自动对足底压力印迹进行</w:t>
      </w:r>
      <w:r>
        <w:rPr>
          <w:rFonts w:hint="eastAsia" w:ascii="宋体" w:hAnsi="宋体"/>
        </w:rPr>
        <w:t>≥</w:t>
      </w:r>
      <w:r>
        <w:rPr>
          <w:rFonts w:ascii="宋体" w:hAnsi="宋体"/>
          <w:szCs w:val="21"/>
        </w:rPr>
        <w:t>11个区域的划分,</w:t>
      </w:r>
      <w:r>
        <w:rPr>
          <w:rFonts w:hint="eastAsia" w:ascii="宋体" w:hAnsi="宋体"/>
          <w:szCs w:val="21"/>
        </w:rPr>
        <w:t>受试对象动态视频与足底压力步态同步采集、同步分析数据，并可计算踝、膝、髋等关节活动度数据；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对姿态稳定性数据的分析和评估：单/双脚睁/闭眼平衡功能检测，重心轨迹及其椭圆范围绘制，重心轨迹长度、面积、椭圆长轴、椭圆短轴、椭圆倾斜角度、偏心度分析评估，重心前后左右随时间的摆动幅度，平衡功能频谱图（傅里叶</w:t>
      </w:r>
      <w:r>
        <w:rPr>
          <w:rFonts w:hint="eastAsia" w:ascii="宋体" w:hAnsi="宋体"/>
          <w:szCs w:val="21"/>
        </w:rPr>
        <w:t>（FFT）</w:t>
      </w:r>
      <w:r>
        <w:rPr>
          <w:rFonts w:ascii="宋体" w:hAnsi="宋体"/>
          <w:szCs w:val="21"/>
        </w:rPr>
        <w:t>分析：信号频率幅度及其能量分布；可对两次平衡功能评估数据进行对比分析；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对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脚型的</w:t>
      </w:r>
      <w:r>
        <w:rPr>
          <w:rFonts w:ascii="宋体" w:hAnsi="宋体"/>
          <w:szCs w:val="21"/>
        </w:rPr>
        <w:t>分析和评估：</w:t>
      </w:r>
      <w:r>
        <w:rPr>
          <w:rFonts w:hint="eastAsia" w:ascii="宋体" w:hAnsi="宋体"/>
          <w:szCs w:val="21"/>
        </w:rPr>
        <w:t>全自动计算跖骨角度、足翻角、前足宽度、足弓长度、后足宽度、后足长度、脚长、鞋码、左右脚角度、拇指外翻角度等数据；全自动绘制左右脚拇指、第一跖骨、第五跖骨、足弓外侧、足弓内侧、后足中心、后足外侧、后足内侧精确位置，输出标准评估报告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szCs w:val="21"/>
        </w:rPr>
        <w:t>*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、对视频采集数据分析评估：采集受试对象的前视、后视、左视、右视、背面详细图、腿前视图、腿后视图，可导入CT核磁影像，计算肩、手腕、髂前上棘、大转子、髌骨中心、脚背、C7椎骨、肩胛骨、膝后窝、跟腱、颞下颌关节、下巴、肩膀、背侧投影、腰椎槽、臀部投影、膝盖外侧、踝、大脚趾、肩峰、胛骨顶点、C</w:t>
      </w:r>
      <w:r>
        <w:rPr>
          <w:rFonts w:ascii="宋体" w:hAnsi="宋体"/>
          <w:szCs w:val="21"/>
        </w:rPr>
        <w:t>7/D1、D3、D5、D7、</w:t>
      </w:r>
      <w:r>
        <w:rPr>
          <w:rFonts w:ascii="宋体" w:hAnsi="宋体"/>
          <w:szCs w:val="21"/>
          <w:lang w:val="en-US"/>
        </w:rPr>
        <w:t>1.</w:t>
      </w:r>
      <w:r>
        <w:rPr>
          <w:rFonts w:hint="eastAsia" w:ascii="宋体" w:hAnsi="宋体"/>
          <w:szCs w:val="21"/>
        </w:rPr>
        <w:t>D9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D11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L1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L3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L5等部位的角度和距离，并输出数据分析评估报告；</w:t>
      </w:r>
    </w:p>
    <w:p>
      <w:pPr>
        <w:ind w:left="525" w:hanging="525" w:hanging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*</w:t>
      </w:r>
      <w:r>
        <w:rPr>
          <w:rFonts w:ascii="宋体" w:hAnsi="宋体"/>
        </w:rPr>
        <w:t>9</w:t>
      </w:r>
      <w:r>
        <w:rPr>
          <w:rFonts w:hint="eastAsia" w:ascii="宋体" w:hAnsi="宋体"/>
        </w:rPr>
        <w:t>、可根据评估结果，快速适配</w:t>
      </w:r>
      <w:r>
        <w:rPr>
          <w:rFonts w:hint="eastAsia" w:ascii="宋体" w:hAnsi="宋体"/>
          <w:color w:val="FF0000"/>
        </w:rPr>
        <w:t>Vasyli</w:t>
      </w:r>
      <w:r>
        <w:rPr>
          <w:rFonts w:hint="eastAsia" w:ascii="宋体" w:hAnsi="宋体"/>
        </w:rPr>
        <w:t>生物力学矫形鞋垫；</w:t>
      </w:r>
      <w:bookmarkStart w:id="0" w:name="_GoBack"/>
      <w:bookmarkEnd w:id="0"/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、可将分析评估结果一键打印报表，可打印输出20张评估报表；可将检测数据导出至*.CSV格式文件；可提供SDK开发包，方便用户根据实际需求进行深度开发；</w:t>
      </w:r>
    </w:p>
    <w:p>
      <w:pPr>
        <w:spacing w:after="62" w:afterLines="20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*1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、步态分析测力台、两维扫描仪和两台摄像机必须在软件系统中同时同步使用。</w:t>
      </w:r>
    </w:p>
    <w:p>
      <w:pPr>
        <w:spacing w:after="62" w:afterLines="20"/>
        <w:ind w:firstLine="210" w:firstLineChars="100"/>
        <w:rPr>
          <w:rFonts w:ascii="宋体" w:hAnsi="宋体"/>
          <w:szCs w:val="21"/>
        </w:rPr>
      </w:pPr>
    </w:p>
    <w:p>
      <w:pPr>
        <w:spacing w:after="62" w:afterLines="2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三、配置清单</w:t>
      </w:r>
      <w:r>
        <w:rPr>
          <w:rFonts w:ascii="宋体" w:hAnsi="宋体"/>
          <w:b/>
          <w:szCs w:val="21"/>
        </w:rPr>
        <w:t>：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、步态分析测力台（</w:t>
      </w:r>
      <w:r>
        <w:rPr>
          <w:rFonts w:ascii="宋体" w:hAnsi="宋体"/>
          <w:szCs w:val="21"/>
        </w:rPr>
        <w:t>180</w:t>
      </w:r>
      <w:r>
        <w:rPr>
          <w:rFonts w:hint="eastAsia" w:ascii="宋体" w:hAnsi="宋体"/>
          <w:szCs w:val="21"/>
        </w:rPr>
        <w:t>cm×50cm）：1块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、步态板（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0cm×50cm）：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块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</w:t>
      </w:r>
      <w:r>
        <w:rPr>
          <w:rFonts w:hAnsi="宋体"/>
        </w:rPr>
        <w:t>高清智能自动对焦摄像机</w:t>
      </w:r>
      <w:r>
        <w:rPr>
          <w:rFonts w:hint="eastAsia" w:ascii="宋体" w:hAnsi="宋体"/>
          <w:szCs w:val="21"/>
        </w:rPr>
        <w:t>：2台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2D</w:t>
      </w:r>
      <w:r>
        <w:rPr>
          <w:rFonts w:hint="eastAsia" w:ascii="宋体" w:hAnsi="宋体"/>
          <w:szCs w:val="21"/>
        </w:rPr>
        <w:t>脚型扫描仪：1套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、电源和数据信号线：若干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</w:t>
      </w:r>
      <w:r>
        <w:rPr>
          <w:rFonts w:hAnsi="宋体"/>
        </w:rPr>
        <w:t>步态分析测力台系统软件</w:t>
      </w:r>
      <w:r>
        <w:rPr>
          <w:rFonts w:hint="eastAsia" w:ascii="宋体" w:hAnsi="宋体"/>
          <w:szCs w:val="21"/>
        </w:rPr>
        <w:t>：1套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</w:t>
      </w:r>
      <w:r>
        <w:rPr>
          <w:rFonts w:hAnsi="宋体"/>
        </w:rPr>
        <w:t>云台三角支架：2台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、电脑、打印机、可升降支架：各1台</w:t>
      </w:r>
    </w:p>
    <w:p>
      <w:pPr>
        <w:spacing w:after="62" w:afterLines="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0.</w:t>
      </w:r>
      <w:r>
        <w:rPr>
          <w:rFonts w:hint="eastAsia" w:ascii="宋体" w:hAnsi="宋体"/>
          <w:color w:val="auto"/>
          <w:szCs w:val="21"/>
        </w:rPr>
        <w:t>（4</w:t>
      </w:r>
      <w:r>
        <w:rPr>
          <w:rFonts w:ascii="宋体" w:hAnsi="宋体"/>
          <w:color w:val="auto"/>
          <w:szCs w:val="21"/>
        </w:rPr>
        <w:t>8</w:t>
      </w:r>
      <w:r>
        <w:rPr>
          <w:rFonts w:hint="eastAsia" w:ascii="宋体" w:hAnsi="宋体"/>
          <w:color w:val="auto"/>
          <w:szCs w:val="21"/>
        </w:rPr>
        <w:t>寸液晶电视）</w:t>
      </w:r>
    </w:p>
    <w:p>
      <w:pPr>
        <w:rPr>
          <w:rStyle w:val="4"/>
          <w:b/>
          <w:bCs/>
          <w:sz w:val="32"/>
          <w:szCs w:val="32"/>
        </w:rPr>
      </w:pPr>
      <w:r>
        <w:rPr>
          <w:rStyle w:val="4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★</w:t>
            </w:r>
            <w: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故障报修响应时间≤</w:t>
            </w:r>
            <w:r>
              <w:rPr>
                <w:rFonts w:ascii="宋体" w:hAnsi="宋体" w:cs="宋体"/>
                <w:kern w:val="0"/>
              </w:rPr>
              <w:t>0.5</w:t>
            </w:r>
            <w:r>
              <w:rPr>
                <w:rFonts w:hint="eastAsia" w:ascii="宋体" w:hAnsi="宋体" w:cs="宋体"/>
                <w:kern w:val="0"/>
              </w:rPr>
              <w:t>小时，接到维护电话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服务期内</w:t>
            </w:r>
            <w:r>
              <w:rPr>
                <w:rFonts w:ascii="宋体" w:hAnsi="宋体" w:cs="宋体"/>
                <w:kern w:val="0"/>
              </w:rPr>
              <w:t>每年</w:t>
            </w:r>
            <w:r>
              <w:rPr>
                <w:rFonts w:hint="eastAsia" w:ascii="宋体" w:hAnsi="宋体" w:cs="宋体"/>
                <w:kern w:val="0"/>
              </w:rPr>
              <w:t>开展</w:t>
            </w:r>
            <w:r>
              <w:rPr>
                <w:rFonts w:ascii="宋体" w:hAnsi="宋体" w:cs="宋体"/>
                <w:kern w:val="0"/>
              </w:rPr>
              <w:t>至少一次</w:t>
            </w:r>
            <w:r>
              <w:rPr>
                <w:rFonts w:hint="eastAsia" w:ascii="宋体" w:hAnsi="宋体" w:cs="宋体"/>
                <w:kern w:val="0"/>
              </w:rPr>
              <w:t>免费检测、</w:t>
            </w:r>
            <w:r>
              <w:rPr>
                <w:rFonts w:ascii="宋体" w:hAnsi="宋体" w:cs="宋体"/>
                <w:kern w:val="0"/>
              </w:rPr>
              <w:t>校准，</w:t>
            </w:r>
            <w:r>
              <w:rPr>
                <w:rFonts w:hint="eastAsia" w:ascii="宋体" w:hAnsi="宋体" w:cs="宋体"/>
                <w:kern w:val="0"/>
              </w:rPr>
              <w:t>并提供检测、校准报告（提供承诺函）。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D1C8E"/>
    <w:rsid w:val="4EC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2035</Words>
  <Characters>2231</Characters>
  <Paragraphs>57</Paragraphs>
  <TotalTime>0</TotalTime>
  <ScaleCrop>false</ScaleCrop>
  <LinksUpToDate>false</LinksUpToDate>
  <CharactersWithSpaces>2258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Administrator</cp:lastModifiedBy>
  <dcterms:modified xsi:type="dcterms:W3CDTF">2021-07-15T00:30:31Z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0A091EEDA26649D6A4CB7C6DD49DF7BF</vt:lpwstr>
  </property>
</Properties>
</file>