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b/>
          <w:szCs w:val="28"/>
        </w:rPr>
      </w:pPr>
      <w:r>
        <w:rPr>
          <w:rFonts w:hint="eastAsia"/>
          <w:lang w:eastAsia="zh-CN"/>
        </w:rPr>
        <w:t>血细胞分析仪及配套试剂拟技术参数响应表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b/>
          <w:sz w:val="22"/>
          <w:szCs w:val="28"/>
        </w:rPr>
        <w:t>一、</w:t>
      </w:r>
      <w:r>
        <w:rPr>
          <w:rFonts w:hint="eastAsia" w:ascii="宋体" w:hAnsi="宋体" w:cs="宋体"/>
          <w:b/>
          <w:sz w:val="24"/>
          <w:szCs w:val="32"/>
        </w:rPr>
        <w:t>血细胞分析仪</w:t>
      </w:r>
      <w:r>
        <w:rPr>
          <w:rFonts w:hint="eastAsia" w:ascii="宋体" w:hAnsi="宋体" w:cs="宋体"/>
          <w:b/>
          <w:sz w:val="24"/>
          <w:szCs w:val="32"/>
          <w:lang w:eastAsia="zh-CN"/>
        </w:rPr>
        <w:t>配套</w:t>
      </w:r>
      <w:r>
        <w:rPr>
          <w:rFonts w:hint="eastAsia" w:ascii="宋体" w:hAnsi="宋体" w:cs="宋体"/>
          <w:b/>
          <w:sz w:val="24"/>
          <w:szCs w:val="32"/>
        </w:rPr>
        <w:t>试剂技术参数要求</w:t>
      </w:r>
    </w:p>
    <w:tbl>
      <w:tblPr>
        <w:tblStyle w:val="6"/>
        <w:tblW w:w="960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815"/>
        <w:gridCol w:w="1335"/>
        <w:gridCol w:w="133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jc w:val="left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/>
              </w:rPr>
              <w:t>产品通用名称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b/>
                <w:bCs/>
                <w:szCs w:val="21"/>
                <w:lang w:val="en-US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参考</w:t>
            </w:r>
            <w:r>
              <w:rPr>
                <w:rFonts w:hint="eastAsia"/>
                <w:b/>
                <w:bCs/>
                <w:szCs w:val="21"/>
                <w:lang w:val="en-US"/>
              </w:rPr>
              <w:t>规格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投标参数/响应情况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血细胞分析用稀释液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（细胞稀释液）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20L x 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血细胞分析用溶血剂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(血红蛋白无氰化物溶血素）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1.5L x 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血细胞分析用溶血剂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（白细胞有核红细胞溶血素）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4L x 2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血细胞分析用染色液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（白细胞有核红细胞染色液）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82mL x 2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血细胞分析用溶血剂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（白细胞分类溶血素）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4L x 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血细胞分析用染色液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（白细胞分类染色液）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42mL x 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血细胞分析用溶血剂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（幼稚细胞溶血素）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1.5L x 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血细胞分析用染色液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（幼稚细胞染色液）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12mL x 2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血细胞分析用稀释液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（流式细胞稀释液）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1.5L x 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血细胞分析用染色液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（网织红细胞染液）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12mL x 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血细胞分析用染色液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（血小板染液）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12mL x 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清洗液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  <w:r>
              <w:rPr>
                <w:szCs w:val="21"/>
              </w:rPr>
              <w:t>4mL x 2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血液分析仪血液质控品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3ml/</w:t>
            </w: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血液分析仪体液质控品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3ml/</w:t>
            </w: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血液分析仪用校准品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3ml/</w:t>
            </w: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血液分析仪推片机用色带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条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rFonts w:hint="eastAsia"/>
                <w:szCs w:val="21"/>
                <w:lang w:val="en-US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rFonts w:hint="eastAsia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载玻片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  <w:lang w:val="en-US"/>
              </w:rPr>
              <w:t>3000</w:t>
            </w:r>
            <w:r>
              <w:rPr>
                <w:rFonts w:hint="eastAsia"/>
                <w:szCs w:val="21"/>
                <w:lang w:val="en-US"/>
              </w:rPr>
              <w:t>片</w:t>
            </w:r>
            <w:r>
              <w:rPr>
                <w:szCs w:val="21"/>
                <w:lang w:val="en-US"/>
              </w:rPr>
              <w:t>/</w:t>
            </w:r>
            <w:r>
              <w:rPr>
                <w:rFonts w:hint="eastAsia"/>
                <w:szCs w:val="21"/>
                <w:lang w:val="en-US"/>
              </w:rPr>
              <w:t>箱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瑞氏</w:t>
            </w:r>
            <w:r>
              <w:rPr>
                <w:szCs w:val="21"/>
                <w:lang w:val="en-US"/>
              </w:rPr>
              <w:t>-</w:t>
            </w:r>
            <w:r>
              <w:rPr>
                <w:rFonts w:hint="eastAsia"/>
                <w:szCs w:val="21"/>
                <w:lang w:val="en-US"/>
              </w:rPr>
              <w:t>姬姆萨染液（</w:t>
            </w:r>
            <w:r>
              <w:rPr>
                <w:szCs w:val="21"/>
                <w:lang w:val="en-US"/>
              </w:rPr>
              <w:t>A</w:t>
            </w:r>
            <w:r>
              <w:rPr>
                <w:rFonts w:hint="eastAsia"/>
                <w:szCs w:val="21"/>
                <w:lang w:val="en-US"/>
              </w:rPr>
              <w:t>液）：瑞氏染料、姬姆萨染料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5L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磷酸盐缓冲液（</w:t>
            </w:r>
            <w:r>
              <w:rPr>
                <w:szCs w:val="21"/>
                <w:lang w:val="en-US"/>
              </w:rPr>
              <w:t>pH6.8</w:t>
            </w:r>
            <w:r>
              <w:rPr>
                <w:rFonts w:hint="eastAsia"/>
                <w:szCs w:val="21"/>
                <w:lang w:val="en-US"/>
              </w:rPr>
              <w:t>）（</w:t>
            </w:r>
            <w:r>
              <w:rPr>
                <w:szCs w:val="21"/>
                <w:lang w:val="en-US"/>
              </w:rPr>
              <w:t>B</w:t>
            </w:r>
            <w:r>
              <w:rPr>
                <w:rFonts w:hint="eastAsia"/>
                <w:szCs w:val="21"/>
                <w:lang w:val="en-US"/>
              </w:rPr>
              <w:t>液）：磷酸盐。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5L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超敏</w:t>
            </w:r>
            <w:r>
              <w:rPr>
                <w:szCs w:val="21"/>
                <w:lang w:val="en-US"/>
              </w:rPr>
              <w:t>C</w:t>
            </w:r>
            <w:r>
              <w:rPr>
                <w:rFonts w:hint="eastAsia"/>
                <w:szCs w:val="21"/>
                <w:lang w:val="en-US"/>
              </w:rPr>
              <w:t>反应蛋白测定试剂盒（散射比浊法）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szCs w:val="21"/>
              </w:rPr>
              <w:t>00T/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全自动阅片机用浸油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150ml x 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80" w:type="dxa"/>
            <w:noWrap/>
            <w:vAlign w:val="center"/>
          </w:tcPr>
          <w:p>
            <w:pPr>
              <w:pStyle w:val="12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4815" w:type="dxa"/>
            <w:noWrap/>
            <w:vAlign w:val="center"/>
          </w:tcPr>
          <w:p>
            <w:pPr>
              <w:pStyle w:val="1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血液分析仪进样穿刺针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套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rFonts w:hint="eastAsia"/>
                <w:szCs w:val="21"/>
                <w:lang w:val="en-US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pStyle w:val="12"/>
              <w:jc w:val="center"/>
              <w:rPr>
                <w:rFonts w:hint="eastAsia"/>
                <w:szCs w:val="21"/>
                <w:lang w:val="en-US"/>
              </w:rPr>
            </w:pPr>
          </w:p>
        </w:tc>
      </w:tr>
    </w:tbl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</w:t>
      </w:r>
      <w:r>
        <w:rPr>
          <w:rFonts w:hint="eastAsia" w:ascii="宋体"/>
          <w:b/>
          <w:sz w:val="24"/>
          <w:lang w:eastAsia="zh-CN"/>
        </w:rPr>
        <w:t>、</w:t>
      </w:r>
      <w:r>
        <w:rPr>
          <w:rFonts w:hint="eastAsia" w:ascii="宋体"/>
          <w:b/>
          <w:sz w:val="24"/>
        </w:rPr>
        <w:t>血细胞分析仪流水线设备参数：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hint="eastAsia"/>
          <w:bCs/>
          <w:i/>
          <w:iCs/>
          <w:sz w:val="24"/>
        </w:rPr>
        <w:t>（</w:t>
      </w:r>
      <w:r>
        <w:rPr>
          <w:bCs/>
          <w:i/>
          <w:iCs/>
          <w:sz w:val="24"/>
        </w:rPr>
        <w:t>3+1</w:t>
      </w:r>
      <w:r>
        <w:rPr>
          <w:rFonts w:hint="eastAsia"/>
          <w:bCs/>
          <w:i/>
          <w:iCs/>
          <w:sz w:val="24"/>
        </w:rPr>
        <w:t>流水线）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台血液分析仪</w:t>
      </w:r>
      <w:r>
        <w:rPr>
          <w:rFonts w:ascii="宋体" w:hAnsi="宋体" w:cs="宋体"/>
          <w:kern w:val="0"/>
          <w:szCs w:val="21"/>
        </w:rPr>
        <w:t>+1</w:t>
      </w:r>
      <w:r>
        <w:rPr>
          <w:rFonts w:hint="eastAsia" w:ascii="宋体" w:hAnsi="宋体" w:cs="宋体"/>
          <w:kern w:val="0"/>
          <w:szCs w:val="21"/>
        </w:rPr>
        <w:t>台全自动推染片机（</w:t>
      </w:r>
      <w:r>
        <w:rPr>
          <w:rFonts w:hint="eastAsia" w:ascii="宋体" w:hAnsi="宋体" w:cs="宋体"/>
          <w:szCs w:val="21"/>
        </w:rPr>
        <w:t>模块化组合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全自动血液分析仪：</w:t>
      </w:r>
    </w:p>
    <w:tbl>
      <w:tblPr>
        <w:tblStyle w:val="7"/>
        <w:tblW w:w="10050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5"/>
        <w:gridCol w:w="708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技术要求</w:t>
            </w:r>
          </w:p>
        </w:tc>
        <w:tc>
          <w:tcPr>
            <w:tcW w:w="1230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投标参数/响应情况</w:t>
            </w: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可报告参数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5项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检测速度</w:t>
            </w:r>
            <w:r>
              <w:rPr>
                <w:rFonts w:ascii="宋体" w:hAnsi="宋体" w:cs="宋体"/>
                <w:szCs w:val="21"/>
              </w:rPr>
              <w:t>(CBC+DIFF+NRBC)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kern w:val="0"/>
                <w:szCs w:val="21"/>
              </w:rPr>
              <w:t>300</w:t>
            </w:r>
            <w:r>
              <w:rPr>
                <w:rFonts w:hint="eastAsia" w:ascii="宋体" w:hAnsi="宋体" w:cs="宋体"/>
                <w:szCs w:val="21"/>
              </w:rPr>
              <w:t>样本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小时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白细胞检测原理：采用激光流式原理加细胞核酸荧光染色技术进行白细胞分类。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嗜碱细胞检测原理：单独的检测通道及检测试剂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血红蛋白检测原理：</w:t>
            </w:r>
            <w:r>
              <w:rPr>
                <w:rFonts w:hint="eastAsia" w:ascii="宋体" w:hAnsi="宋体" w:cs="宋体"/>
                <w:szCs w:val="21"/>
              </w:rPr>
              <w:t>十二烷基磺酸钠法检测</w:t>
            </w:r>
            <w:r>
              <w:rPr>
                <w:rFonts w:ascii="宋体" w:hAnsi="宋体" w:cs="宋体"/>
                <w:b/>
                <w:bCs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不含氰化物</w:t>
            </w:r>
            <w:r>
              <w:rPr>
                <w:rFonts w:ascii="宋体" w:cs="宋体"/>
                <w:b/>
                <w:bCs/>
                <w:szCs w:val="21"/>
              </w:rPr>
              <w:t>,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无毒害无污染</w:t>
            </w:r>
            <w:r>
              <w:rPr>
                <w:rFonts w:ascii="宋体" w:hAnsi="宋体" w:cs="宋体"/>
                <w:b/>
                <w:bCs/>
                <w:szCs w:val="21"/>
              </w:rPr>
              <w:t>)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网织红细胞检测：可定量网织红细胞检测，且能检测网织红血红蛋白含量。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红细胞检测原理：双方法检测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一是双鞘流阻抗法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二是荧光染色流式细胞术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有核红细胞检测：核酸荧光染色定量计数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自动校正白细胞计数和分类</w:t>
            </w:r>
            <w:r>
              <w:rPr>
                <w:rFonts w:ascii="宋体" w:cs="宋体"/>
                <w:szCs w:val="21"/>
              </w:rPr>
              <w:t>.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幼稚细胞检测：有单独的幼稚细胞检测通道，采用核酸荧光染色的原理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可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对</w:t>
            </w:r>
            <w:r>
              <w:rPr>
                <w:rFonts w:ascii="宋体" w:hAnsi="宋体" w:cs="宋体"/>
                <w:szCs w:val="21"/>
              </w:rPr>
              <w:t>IG</w:t>
            </w:r>
            <w:r>
              <w:rPr>
                <w:rFonts w:hint="eastAsia" w:ascii="宋体" w:hAnsi="宋体" w:cs="宋体"/>
                <w:szCs w:val="21"/>
              </w:rPr>
              <w:t>进行定量计数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幼稚细胞分类，可定量计数</w:t>
            </w:r>
            <w:r>
              <w:rPr>
                <w:rFonts w:ascii="宋体" w:hAnsi="宋体" w:cs="宋体"/>
                <w:szCs w:val="21"/>
              </w:rPr>
              <w:t>HPC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网织红细胞</w:t>
            </w:r>
            <w:r>
              <w:rPr>
                <w:rFonts w:hint="eastAsia" w:ascii="宋体" w:hAnsi="宋体" w:cs="宋体"/>
                <w:kern w:val="0"/>
                <w:szCs w:val="21"/>
              </w:rPr>
              <w:t>原理：</w:t>
            </w:r>
            <w:r>
              <w:rPr>
                <w:rFonts w:hint="eastAsia" w:ascii="宋体" w:hAnsi="宋体" w:cs="宋体"/>
                <w:szCs w:val="21"/>
              </w:rPr>
              <w:t>红色半导体激光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>流式细胞技术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>核酸荧光染色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网织红细胞检测基本要求：自动网织红细胞计数和成熟度分类功能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无需机外染色处理</w:t>
            </w:r>
            <w:r>
              <w:rPr>
                <w:rFonts w:ascii="宋体" w:hAnsi="宋体" w:cs="宋体"/>
                <w:szCs w:val="21"/>
              </w:rPr>
              <w:t>;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网织红细胞检测速度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kern w:val="0"/>
                <w:szCs w:val="21"/>
              </w:rPr>
              <w:t>240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测试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小时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血小板检测原理：</w:t>
            </w:r>
            <w:r>
              <w:rPr>
                <w:rFonts w:hint="eastAsia" w:ascii="宋体" w:hAnsi="宋体" w:cs="宋体"/>
                <w:szCs w:val="21"/>
              </w:rPr>
              <w:t>有两种以上检测方法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</w:rPr>
              <w:t>一是双鞘流阻抗法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二是核酸荧光染色法，可定量计数幼稚的血小板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有单独的低值血小板检测通道；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体液检测：</w:t>
            </w:r>
            <w:r>
              <w:rPr>
                <w:rFonts w:hint="eastAsia" w:ascii="宋体" w:hAnsi="宋体" w:cs="宋体"/>
                <w:szCs w:val="21"/>
              </w:rPr>
              <w:t>血液分析仪上标配体液检测功能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体液检测功能：</w:t>
            </w:r>
            <w:r>
              <w:rPr>
                <w:rFonts w:hint="eastAsia" w:ascii="宋体" w:hAnsi="宋体" w:cs="宋体"/>
                <w:szCs w:val="21"/>
              </w:rPr>
              <w:t>流式细胞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>核酸荧光染色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可对关节液</w:t>
            </w:r>
            <w:r>
              <w:rPr>
                <w:rFonts w:hint="eastAsia" w:asci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胸膜腔积液</w:t>
            </w:r>
            <w:r>
              <w:rPr>
                <w:rFonts w:hint="eastAsia" w:asci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脑脊液等进行检测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自动检测功能：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可根据设置规则自动重新检测</w:t>
            </w:r>
            <w:r>
              <w:rPr>
                <w:rFonts w:asci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自动追加检测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采样模式及进样量：</w:t>
            </w:r>
            <w:r>
              <w:rPr>
                <w:rFonts w:hint="eastAsia" w:ascii="宋体" w:hAnsi="宋体" w:cs="宋体"/>
                <w:kern w:val="0"/>
                <w:szCs w:val="21"/>
              </w:rPr>
              <w:t>检测模式≥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种，</w:t>
            </w:r>
            <w:r>
              <w:rPr>
                <w:rFonts w:hint="eastAsia" w:ascii="宋体" w:hAnsi="宋体" w:cs="宋体"/>
                <w:szCs w:val="21"/>
              </w:rPr>
              <w:t>进样模式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种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自动全血进样量</w:t>
            </w:r>
            <w:r>
              <w:rPr>
                <w:rFonts w:hint="eastAsia" w:ascii="宋体" w:hAnsi="宋体" w:cs="宋体"/>
                <w:kern w:val="0"/>
                <w:szCs w:val="21"/>
              </w:rPr>
              <w:t>≤90</w:t>
            </w:r>
            <w:r>
              <w:rPr>
                <w:rFonts w:ascii="宋体" w:hAnsi="宋体" w:cs="宋体"/>
                <w:kern w:val="0"/>
                <w:szCs w:val="21"/>
              </w:rPr>
              <w:t>ul</w:t>
            </w:r>
            <w:r>
              <w:rPr>
                <w:rFonts w:hint="eastAsia" w:ascii="宋体" w:hAnsi="宋体" w:cs="宋体"/>
                <w:kern w:val="0"/>
                <w:szCs w:val="21"/>
              </w:rPr>
              <w:t>，手动全血进样≤90</w:t>
            </w:r>
            <w:r>
              <w:rPr>
                <w:rFonts w:ascii="宋体" w:hAnsi="宋体" w:cs="宋体"/>
                <w:kern w:val="0"/>
                <w:szCs w:val="21"/>
              </w:rPr>
              <w:t xml:space="preserve">ul, </w:t>
            </w:r>
            <w:r>
              <w:rPr>
                <w:rFonts w:hint="eastAsia" w:ascii="宋体" w:hAnsi="宋体" w:cs="宋体"/>
                <w:kern w:val="0"/>
                <w:szCs w:val="21"/>
              </w:rPr>
              <w:t>预稀释模式用血量≤</w:t>
            </w:r>
            <w:r>
              <w:rPr>
                <w:rFonts w:ascii="宋体" w:hAnsi="宋体" w:cs="宋体"/>
                <w:kern w:val="0"/>
                <w:szCs w:val="21"/>
              </w:rPr>
              <w:t>20ul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微量血检测模式：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可检测白细胞五分类、网织红细胞、有核红细胞。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急诊：支持</w:t>
            </w:r>
            <w:r>
              <w:rPr>
                <w:rFonts w:hint="eastAsia" w:ascii="宋体" w:hAnsi="宋体" w:cs="宋体"/>
                <w:szCs w:val="21"/>
              </w:rPr>
              <w:t>优先检测急诊样本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检测范围：</w:t>
            </w:r>
            <w:r>
              <w:rPr>
                <w:rFonts w:ascii="宋体" w:hAnsi="宋体" w:cs="宋体"/>
                <w:kern w:val="0"/>
                <w:szCs w:val="21"/>
              </w:rPr>
              <w:t>RBC 0-8.5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 xml:space="preserve">12 </w:t>
            </w:r>
            <w:r>
              <w:rPr>
                <w:rFonts w:hint="eastAsia" w:ascii="宋体" w:hAnsi="宋体" w:cs="宋体"/>
                <w:kern w:val="0"/>
                <w:szCs w:val="21"/>
              </w:rPr>
              <w:t>／</w:t>
            </w:r>
            <w:r>
              <w:rPr>
                <w:rFonts w:ascii="宋体" w:hAnsi="宋体" w:cs="宋体"/>
                <w:kern w:val="0"/>
                <w:szCs w:val="21"/>
              </w:rPr>
              <w:t>L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WBC 0-440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9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／</w:t>
            </w:r>
            <w:r>
              <w:rPr>
                <w:rFonts w:ascii="宋体" w:hAnsi="宋体" w:cs="宋体"/>
                <w:kern w:val="0"/>
                <w:szCs w:val="21"/>
              </w:rPr>
              <w:t>L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HGB 0-250g</w:t>
            </w:r>
            <w:r>
              <w:rPr>
                <w:rFonts w:hint="eastAsia" w:ascii="宋体" w:hAnsi="宋体" w:cs="宋体"/>
                <w:kern w:val="0"/>
                <w:szCs w:val="21"/>
              </w:rPr>
              <w:t>／</w:t>
            </w:r>
            <w:r>
              <w:rPr>
                <w:rFonts w:ascii="宋体" w:hAnsi="宋体" w:cs="宋体"/>
                <w:kern w:val="0"/>
                <w:szCs w:val="21"/>
              </w:rPr>
              <w:t>L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PLT 0-4000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9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／</w:t>
            </w:r>
            <w:r>
              <w:rPr>
                <w:rFonts w:ascii="宋体" w:hAnsi="宋体" w:cs="宋体"/>
                <w:kern w:val="0"/>
                <w:szCs w:val="21"/>
              </w:rPr>
              <w:t>L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准确度与精密度：符合</w:t>
            </w:r>
            <w:r>
              <w:rPr>
                <w:rFonts w:ascii="宋体" w:hAnsi="宋体" w:cs="宋体"/>
                <w:szCs w:val="21"/>
              </w:rPr>
              <w:t>WS/T 406-2012</w:t>
            </w:r>
            <w:r>
              <w:rPr>
                <w:rFonts w:hint="eastAsia" w:ascii="宋体" w:hAnsi="宋体" w:cs="宋体"/>
                <w:szCs w:val="21"/>
              </w:rPr>
              <w:t>《临床血液学检验常规项目分析质量要求》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/>
              </w:rPr>
              <w:t>数据存储与通讯</w:t>
            </w:r>
            <w:r>
              <w:rPr>
                <w:rFonts w:hint="eastAsia" w:ascii="宋体" w:hAnsi="宋体" w:cs="Arial Unicode MS"/>
              </w:rPr>
              <w:t>：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可存储</w:t>
            </w:r>
            <w:r>
              <w:rPr>
                <w:rFonts w:ascii="宋体" w:hAnsi="宋体" w:cs="Arial Unicode MS"/>
                <w:kern w:val="0"/>
                <w:szCs w:val="21"/>
              </w:rPr>
              <w:t>10000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个样本（包括散点图和直方图），标配的软件可提供转存功能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08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扩展功能</w:t>
            </w:r>
            <w:r>
              <w:rPr>
                <w:rFonts w:hint="eastAsia" w:ascii="宋体" w:hAnsi="宋体" w:cs="Arial Unicode MS"/>
                <w:szCs w:val="21"/>
              </w:rPr>
              <w:t>：可与全自动阅片机链接成流水线，并可扩展；</w:t>
            </w:r>
          </w:p>
        </w:tc>
        <w:tc>
          <w:tcPr>
            <w:tcW w:w="1230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</w:rPr>
            </w:pPr>
          </w:p>
        </w:tc>
      </w:tr>
    </w:tbl>
    <w:p>
      <w:pPr>
        <w:numPr>
          <w:numId w:val="0"/>
        </w:numPr>
        <w:spacing w:line="360" w:lineRule="auto"/>
        <w:rPr>
          <w:rFonts w:hint="eastAsia" w:ascii="宋体" w:hAnsi="宋体" w:cs="宋体"/>
          <w:b/>
          <w:bCs/>
          <w:kern w:val="0"/>
          <w:szCs w:val="21"/>
        </w:rPr>
      </w:pPr>
    </w:p>
    <w:p>
      <w:pPr>
        <w:numPr>
          <w:numId w:val="0"/>
        </w:numPr>
        <w:rPr>
          <w:rFonts w:ascii="宋体" w:cs="宋体"/>
          <w:kern w:val="0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全自动推片染片机</w:t>
      </w:r>
    </w:p>
    <w:tbl>
      <w:tblPr>
        <w:tblStyle w:val="7"/>
        <w:tblW w:w="9975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0"/>
        <w:gridCol w:w="7050"/>
        <w:gridCol w:w="136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0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技术要求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投标参数/响应情况</w:t>
            </w:r>
          </w:p>
        </w:tc>
        <w:tc>
          <w:tcPr>
            <w:tcW w:w="7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70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 w:cs="Arial Unicode MS"/>
                <w:bCs/>
                <w:kern w:val="0"/>
                <w:szCs w:val="21"/>
              </w:rPr>
              <w:t>基本要求：</w:t>
            </w:r>
            <w:r>
              <w:rPr>
                <w:rFonts w:hint="eastAsia" w:ascii="宋体" w:hAnsi="宋体" w:cs="Arial Unicode MS"/>
                <w:szCs w:val="21"/>
              </w:rPr>
              <w:t>可与全自动血液分析仪链接成流水线。</w:t>
            </w:r>
          </w:p>
        </w:tc>
        <w:tc>
          <w:tcPr>
            <w:tcW w:w="1365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7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70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使用要求</w:t>
            </w:r>
            <w:r>
              <w:rPr>
                <w:rFonts w:hint="eastAsia" w:ascii="宋体" w:hAnsi="宋体" w:cs="Arial Unicode MS"/>
                <w:szCs w:val="21"/>
              </w:rPr>
              <w:t>：</w:t>
            </w:r>
            <w:r>
              <w:rPr>
                <w:rFonts w:hint="eastAsia" w:ascii="宋体" w:hAnsi="宋体" w:cs="Arial Unicode MS"/>
              </w:rPr>
              <w:t>可单独使用，也可单推、单染。</w:t>
            </w:r>
          </w:p>
        </w:tc>
        <w:tc>
          <w:tcPr>
            <w:tcW w:w="1365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7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70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</w:rPr>
              <w:t>进样方法</w:t>
            </w:r>
            <w:r>
              <w:rPr>
                <w:rFonts w:hint="eastAsia" w:ascii="宋体" w:hAnsi="宋体" w:cs="Arial Unicode MS"/>
              </w:rPr>
              <w:t>：</w:t>
            </w:r>
            <w:r>
              <w:rPr>
                <w:rFonts w:hint="eastAsia" w:ascii="宋体" w:hAnsi="宋体" w:cs="Arial Unicode MS"/>
                <w:szCs w:val="21"/>
              </w:rPr>
              <w:t>原管进样，进样模式≥</w:t>
            </w:r>
            <w:r>
              <w:rPr>
                <w:rFonts w:ascii="宋体" w:hAnsi="宋体" w:cs="Arial Unicode MS"/>
                <w:szCs w:val="21"/>
              </w:rPr>
              <w:t>3</w:t>
            </w:r>
            <w:r>
              <w:rPr>
                <w:rFonts w:hint="eastAsia" w:ascii="宋体" w:hAnsi="宋体" w:cs="Arial Unicode MS"/>
                <w:szCs w:val="21"/>
              </w:rPr>
              <w:t>种，自动进样量≤</w:t>
            </w:r>
            <w:r>
              <w:rPr>
                <w:rFonts w:ascii="宋体" w:hAnsi="宋体" w:cs="Arial Unicode MS"/>
                <w:szCs w:val="21"/>
              </w:rPr>
              <w:t xml:space="preserve">220ul, </w:t>
            </w:r>
            <w:r>
              <w:rPr>
                <w:rFonts w:hint="eastAsia" w:ascii="宋体" w:hAnsi="宋体" w:cs="Arial Unicode MS"/>
                <w:szCs w:val="21"/>
              </w:rPr>
              <w:t>手动进样≤</w:t>
            </w:r>
            <w:r>
              <w:rPr>
                <w:rFonts w:ascii="宋体" w:hAnsi="宋体" w:cs="Arial Unicode MS"/>
                <w:szCs w:val="21"/>
              </w:rPr>
              <w:t>220ul</w:t>
            </w:r>
            <w:r>
              <w:rPr>
                <w:rFonts w:hint="eastAsia" w:ascii="宋体" w:hAnsi="宋体" w:cs="Arial Unicode MS"/>
                <w:szCs w:val="21"/>
              </w:rPr>
              <w:t>，微量血进样≤</w:t>
            </w:r>
            <w:r>
              <w:rPr>
                <w:rFonts w:ascii="宋体" w:hAnsi="宋体" w:cs="Arial Unicode MS"/>
                <w:szCs w:val="21"/>
              </w:rPr>
              <w:t>60ul</w:t>
            </w:r>
            <w:r>
              <w:rPr>
                <w:rFonts w:hint="eastAsia" w:ascii="宋体" w:hAnsi="宋体" w:cs="Arial Unicode MS"/>
                <w:szCs w:val="21"/>
              </w:rPr>
              <w:t>。</w:t>
            </w:r>
          </w:p>
        </w:tc>
        <w:tc>
          <w:tcPr>
            <w:tcW w:w="1365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7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70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</w:rPr>
              <w:t>推染片速度</w:t>
            </w:r>
            <w:r>
              <w:rPr>
                <w:rFonts w:hint="eastAsia" w:ascii="宋体" w:hAnsi="宋体" w:cs="Arial Unicode M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Arial Unicode MS"/>
                <w:kern w:val="0"/>
                <w:szCs w:val="21"/>
              </w:rPr>
              <w:t>120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个</w:t>
            </w:r>
            <w:r>
              <w:rPr>
                <w:rFonts w:ascii="宋体" w:hAnsi="宋体" w:cs="Arial Unicode MS"/>
                <w:kern w:val="0"/>
                <w:szCs w:val="21"/>
              </w:rPr>
              <w:t>/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小时</w:t>
            </w:r>
          </w:p>
        </w:tc>
        <w:tc>
          <w:tcPr>
            <w:tcW w:w="1365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7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70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复检标准及规则：内置复检标准并具有统计功能。</w:t>
            </w:r>
          </w:p>
        </w:tc>
        <w:tc>
          <w:tcPr>
            <w:tcW w:w="1365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7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70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质量控制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：</w:t>
            </w:r>
            <w:r>
              <w:rPr>
                <w:rFonts w:hint="eastAsia" w:ascii="宋体" w:hAnsi="宋体" w:cs="Arial Unicode MS"/>
                <w:szCs w:val="21"/>
              </w:rPr>
              <w:t>根据</w:t>
            </w:r>
            <w:r>
              <w:rPr>
                <w:rFonts w:ascii="宋体" w:hAnsi="宋体" w:cs="Arial Unicode MS"/>
                <w:szCs w:val="21"/>
              </w:rPr>
              <w:t>HCT</w:t>
            </w:r>
            <w:r>
              <w:rPr>
                <w:rFonts w:hint="eastAsia" w:ascii="宋体" w:hAnsi="宋体" w:cs="Arial Unicode MS"/>
                <w:szCs w:val="21"/>
              </w:rPr>
              <w:t>结果自动调整推片角度和速度以及点血量，并通过激光器监测头、体、尾。</w:t>
            </w:r>
          </w:p>
        </w:tc>
        <w:tc>
          <w:tcPr>
            <w:tcW w:w="1365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7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7050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</w:rPr>
              <w:t>染色过程和质量控制</w:t>
            </w:r>
            <w:r>
              <w:rPr>
                <w:rFonts w:hint="eastAsia" w:ascii="宋体" w:hAnsi="宋体" w:cs="Arial Unicode MS"/>
              </w:rPr>
              <w:t>：</w:t>
            </w:r>
            <w:r>
              <w:rPr>
                <w:rFonts w:hint="eastAsia" w:ascii="宋体" w:hAnsi="宋体" w:cs="Arial Unicode MS"/>
                <w:szCs w:val="21"/>
              </w:rPr>
              <w:t>采用每张拨片一个单片盒的方式进行半封闭式染色。</w:t>
            </w:r>
          </w:p>
        </w:tc>
        <w:tc>
          <w:tcPr>
            <w:tcW w:w="1365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7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numPr>
                <w:numId w:val="0"/>
              </w:numPr>
              <w:jc w:val="left"/>
              <w:rPr>
                <w:rFonts w:hint="default" w:ascii="宋体" w:hAnsi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7050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染色模式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Arial Unicode MS"/>
                <w:szCs w:val="21"/>
              </w:rPr>
              <w:t>7</w:t>
            </w:r>
            <w:r>
              <w:rPr>
                <w:rFonts w:hint="eastAsia" w:ascii="宋体" w:hAnsi="宋体" w:cs="Arial Unicode MS"/>
                <w:szCs w:val="21"/>
              </w:rPr>
              <w:t>种染色模式，也可接受外来涂片染色；</w:t>
            </w:r>
          </w:p>
        </w:tc>
        <w:tc>
          <w:tcPr>
            <w:tcW w:w="1365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7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numPr>
                <w:numId w:val="0"/>
              </w:numPr>
              <w:jc w:val="left"/>
              <w:rPr>
                <w:rFonts w:hint="default" w:ascii="宋体" w:hAnsi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7050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扩展功能</w:t>
            </w:r>
            <w:r>
              <w:rPr>
                <w:rFonts w:hint="eastAsia" w:ascii="宋体" w:hAnsi="宋体" w:cs="Arial Unicode MS"/>
                <w:szCs w:val="21"/>
              </w:rPr>
              <w:t>：可根据业务需要扩展链接多台血球多台推染片机。</w:t>
            </w:r>
          </w:p>
        </w:tc>
        <w:tc>
          <w:tcPr>
            <w:tcW w:w="1365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7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numPr>
                <w:numId w:val="0"/>
              </w:numPr>
              <w:jc w:val="left"/>
              <w:rPr>
                <w:rFonts w:hint="default" w:ascii="宋体" w:hAnsi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7050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玻</w:t>
            </w:r>
            <w:r>
              <w:rPr>
                <w:rFonts w:hint="eastAsia" w:ascii="宋体" w:hAnsi="宋体" w:cs="Arial Unicode MS"/>
                <w:szCs w:val="21"/>
              </w:rPr>
              <w:t>片标示：</w:t>
            </w:r>
            <w:r>
              <w:rPr>
                <w:rFonts w:hint="eastAsia" w:ascii="宋体" w:hAnsi="宋体"/>
              </w:rPr>
              <w:t>可在玻片上直接打印数字和条码，一维条码二维条码均可打印。</w:t>
            </w:r>
          </w:p>
        </w:tc>
        <w:tc>
          <w:tcPr>
            <w:tcW w:w="1365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750" w:type="dxa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</w:tbl>
    <w:p>
      <w:pPr>
        <w:numPr>
          <w:numId w:val="0"/>
        </w:numPr>
        <w:ind w:leftChars="0"/>
        <w:jc w:val="left"/>
        <w:rPr>
          <w:rFonts w:hint="eastAsia" w:ascii="宋体" w:hAnsi="宋体"/>
          <w:b/>
          <w:bCs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样本运输系统</w:t>
      </w:r>
    </w:p>
    <w:tbl>
      <w:tblPr>
        <w:tblStyle w:val="7"/>
        <w:tblW w:w="9975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5"/>
        <w:gridCol w:w="5265"/>
        <w:gridCol w:w="228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2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技术要求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投标参数/响应情况</w:t>
            </w:r>
          </w:p>
        </w:tc>
        <w:tc>
          <w:tcPr>
            <w:tcW w:w="12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5265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基本要求</w:t>
            </w:r>
            <w:r>
              <w:rPr>
                <w:rFonts w:hint="eastAsia" w:ascii="宋体" w:hAnsi="宋体" w:cs="Arial Unicode MS"/>
                <w:bCs/>
                <w:kern w:val="0"/>
                <w:szCs w:val="21"/>
              </w:rPr>
              <w:t>：</w:t>
            </w:r>
            <w:r>
              <w:rPr>
                <w:rFonts w:hint="eastAsia" w:ascii="宋体" w:hAnsi="宋体" w:cs="Arial Unicode MS"/>
                <w:szCs w:val="21"/>
              </w:rPr>
              <w:t>立式三轨道。</w:t>
            </w:r>
          </w:p>
        </w:tc>
        <w:tc>
          <w:tcPr>
            <w:tcW w:w="2280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5265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进样单元</w:t>
            </w:r>
            <w:r>
              <w:rPr>
                <w:rFonts w:ascii="宋体" w:hAnsi="宋体" w:cs="Arial Unicode MS"/>
                <w:szCs w:val="21"/>
              </w:rPr>
              <w:t>/</w:t>
            </w:r>
            <w:r>
              <w:rPr>
                <w:rFonts w:hint="eastAsia" w:ascii="宋体" w:hAnsi="宋体" w:cs="Arial Unicode MS"/>
                <w:szCs w:val="21"/>
              </w:rPr>
              <w:t>存储单元：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进样单元和存储单元均能放置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Arial Unicode MS"/>
                <w:kern w:val="0"/>
                <w:szCs w:val="21"/>
              </w:rPr>
              <w:t>250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个试管；</w:t>
            </w:r>
          </w:p>
        </w:tc>
        <w:tc>
          <w:tcPr>
            <w:tcW w:w="2280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5265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 w:cs="Arial Unicode MS"/>
                <w:szCs w:val="21"/>
              </w:rPr>
              <w:t>有条码识别系统，可以扫描试管架和试管上的条码。</w:t>
            </w:r>
          </w:p>
        </w:tc>
        <w:tc>
          <w:tcPr>
            <w:tcW w:w="2280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5265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  <w:r>
              <w:rPr>
                <w:rFonts w:hint="eastAsia" w:ascii="宋体" w:hAnsi="宋体" w:cs="Arial Unicode MS"/>
                <w:szCs w:val="21"/>
              </w:rPr>
              <w:t>具有可扩展功能。</w:t>
            </w:r>
          </w:p>
        </w:tc>
        <w:tc>
          <w:tcPr>
            <w:tcW w:w="2280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bCs/>
                <w:vertAlign w:val="baseline"/>
              </w:rPr>
            </w:pPr>
          </w:p>
        </w:tc>
      </w:tr>
    </w:tbl>
    <w:p>
      <w:pPr>
        <w:rPr>
          <w:rFonts w:ascii="宋体" w:cs="Arial Unicode MS"/>
          <w:szCs w:val="21"/>
        </w:rPr>
      </w:pPr>
    </w:p>
    <w:p>
      <w:pPr>
        <w:spacing w:line="360" w:lineRule="auto"/>
        <w:rPr>
          <w:rFonts w:ascii="Arial Unicode MS" w:hAnsi="Arial Unicode MS" w:cs="Arial Unicode MS"/>
          <w:szCs w:val="21"/>
        </w:rPr>
      </w:pPr>
      <w:r>
        <w:rPr>
          <w:rFonts w:hint="eastAsia"/>
          <w:bCs/>
          <w:i/>
          <w:iCs/>
          <w:sz w:val="24"/>
        </w:rPr>
        <w:t>（</w:t>
      </w:r>
      <w:r>
        <w:rPr>
          <w:bCs/>
          <w:i/>
          <w:iCs/>
          <w:sz w:val="24"/>
        </w:rPr>
        <w:t>1+1</w:t>
      </w:r>
      <w:r>
        <w:rPr>
          <w:rFonts w:hint="eastAsia"/>
          <w:bCs/>
          <w:i/>
          <w:iCs/>
          <w:sz w:val="24"/>
        </w:rPr>
        <w:t>流水线）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台血液分析仪</w:t>
      </w:r>
      <w:r>
        <w:rPr>
          <w:rFonts w:ascii="宋体" w:hAnsi="宋体" w:cs="宋体"/>
          <w:kern w:val="0"/>
          <w:szCs w:val="21"/>
        </w:rPr>
        <w:t>+1</w:t>
      </w:r>
      <w:r>
        <w:rPr>
          <w:rFonts w:hint="eastAsia" w:ascii="宋体" w:hAnsi="宋体" w:cs="宋体"/>
          <w:kern w:val="0"/>
          <w:szCs w:val="21"/>
        </w:rPr>
        <w:t>台全自动推染片机（</w:t>
      </w:r>
      <w:r>
        <w:rPr>
          <w:rFonts w:hint="eastAsia" w:ascii="宋体" w:hAnsi="宋体" w:cs="宋体"/>
          <w:szCs w:val="21"/>
        </w:rPr>
        <w:t>模块化组合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pStyle w:val="11"/>
        <w:numPr>
          <w:ilvl w:val="0"/>
          <w:numId w:val="2"/>
        </w:numPr>
        <w:ind w:left="13" w:firstLine="0" w:firstLineChars="0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全自动血液分析仪</w:t>
      </w:r>
      <w:r>
        <w:rPr>
          <w:rFonts w:ascii="宋体"/>
          <w:szCs w:val="21"/>
        </w:rPr>
        <w:t xml:space="preserve"> </w:t>
      </w:r>
    </w:p>
    <w:tbl>
      <w:tblPr>
        <w:tblStyle w:val="7"/>
        <w:tblW w:w="994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5"/>
        <w:gridCol w:w="5850"/>
        <w:gridCol w:w="208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8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技术要求</w:t>
            </w:r>
          </w:p>
        </w:tc>
        <w:tc>
          <w:tcPr>
            <w:tcW w:w="2085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投标参数/响应情况</w:t>
            </w:r>
          </w:p>
        </w:tc>
        <w:tc>
          <w:tcPr>
            <w:tcW w:w="112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850" w:type="dxa"/>
          </w:tcPr>
          <w:p>
            <w:pPr>
              <w:pStyle w:val="11"/>
              <w:ind w:left="13" w:leftChars="6" w:firstLine="0" w:firstLineChars="0"/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检测速度</w:t>
            </w:r>
            <w:r>
              <w:rPr>
                <w:rFonts w:ascii="宋体" w:hAnsi="宋体" w:cs="Arial Unicode MS"/>
                <w:szCs w:val="21"/>
              </w:rPr>
              <w:t>(CBC+DIFF+NRBC)</w:t>
            </w:r>
            <w:r>
              <w:rPr>
                <w:rFonts w:hint="eastAsia" w:ascii="宋体" w:hAnsi="宋体" w:cs="Arial Unicode MS"/>
                <w:szCs w:val="21"/>
              </w:rPr>
              <w:t>：</w:t>
            </w:r>
            <w:r>
              <w:rPr>
                <w:rFonts w:ascii="宋体" w:hAnsi="宋体" w:cs="Arial Unicode MS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≥</w:t>
            </w:r>
            <w:r>
              <w:rPr>
                <w:rFonts w:ascii="宋体" w:hAnsi="宋体" w:cs="Arial Unicode MS"/>
                <w:kern w:val="0"/>
                <w:szCs w:val="21"/>
              </w:rPr>
              <w:t>80</w:t>
            </w:r>
            <w:r>
              <w:rPr>
                <w:rFonts w:ascii="宋体" w:hAnsi="宋体" w:cs="Arial Unicode MS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样本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小时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850" w:type="dxa"/>
          </w:tcPr>
          <w:p>
            <w:pPr>
              <w:pStyle w:val="11"/>
              <w:ind w:left="0" w:leftChars="0" w:firstLine="0" w:firstLineChars="0"/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白细胞检测原理：采用激光流式原理加细胞核酸荧光染色技术进行白细胞分类；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850" w:type="dxa"/>
          </w:tcPr>
          <w:p>
            <w:pPr>
              <w:pStyle w:val="11"/>
              <w:ind w:left="13" w:leftChars="6" w:firstLine="0" w:firstLineChars="0"/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嗜碱细胞检测原理：单独的检测通道及检测试剂；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850" w:type="dxa"/>
          </w:tcPr>
          <w:p>
            <w:pPr>
              <w:pStyle w:val="11"/>
              <w:ind w:left="13" w:leftChars="6" w:firstLine="0" w:firstLineChars="0"/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血红蛋白检测原理：</w:t>
            </w:r>
            <w:r>
              <w:rPr>
                <w:rFonts w:hint="eastAsia" w:ascii="宋体" w:hAnsi="宋体" w:cs="宋体"/>
                <w:szCs w:val="21"/>
              </w:rPr>
              <w:t>十二烷基磺酸钠法检测</w:t>
            </w:r>
            <w:r>
              <w:rPr>
                <w:rFonts w:ascii="宋体" w:hAnsi="宋体" w:cs="Arial Unicode MS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不含氰化物</w:t>
            </w:r>
            <w:r>
              <w:rPr>
                <w:rFonts w:ascii="宋体" w:cs="Arial Unicode MS"/>
                <w:b/>
                <w:bCs/>
                <w:szCs w:val="21"/>
              </w:rPr>
              <w:t>,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无毒害无污染</w:t>
            </w:r>
            <w:r>
              <w:rPr>
                <w:rFonts w:ascii="宋体" w:hAnsi="宋体" w:cs="Arial Unicode MS"/>
                <w:szCs w:val="21"/>
              </w:rPr>
              <w:t>)</w:t>
            </w:r>
            <w:r>
              <w:rPr>
                <w:rFonts w:hint="eastAsia" w:ascii="宋体" w:hAnsi="宋体" w:cs="Arial Unicode MS"/>
                <w:szCs w:val="21"/>
              </w:rPr>
              <w:t>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网织红细胞检测：可定量网织红细胞检测</w:t>
            </w:r>
            <w:r>
              <w:rPr>
                <w:rFonts w:hint="eastAsia" w:ascii="宋体" w:hAnsi="宋体" w:cs="Arial Unicode MS"/>
                <w:szCs w:val="21"/>
              </w:rPr>
              <w:t>，且能检测网织红血红蛋白含量；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850" w:type="dxa"/>
          </w:tcPr>
          <w:p>
            <w:pPr>
              <w:widowControl/>
              <w:spacing w:line="280" w:lineRule="atLeast"/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红细胞检测原理：双方法检测</w:t>
            </w:r>
            <w:r>
              <w:rPr>
                <w:rFonts w:ascii="宋体" w:cs="Arial Unicode MS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一是双鞘流阻抗法</w:t>
            </w:r>
            <w:r>
              <w:rPr>
                <w:rFonts w:ascii="宋体" w:cs="Arial Unicode MS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二是荧光染色流式细胞术；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有核红细胞检测：</w:t>
            </w:r>
            <w:r>
              <w:rPr>
                <w:rFonts w:hint="eastAsia" w:ascii="宋体" w:hAnsi="宋体" w:cs="Arial Unicode MS"/>
                <w:szCs w:val="21"/>
              </w:rPr>
              <w:t>有</w:t>
            </w:r>
            <w:r>
              <w:rPr>
                <w:rFonts w:hint="eastAsia" w:ascii="宋体" w:hAnsi="宋体" w:cs="宋体"/>
                <w:szCs w:val="21"/>
              </w:rPr>
              <w:t>核</w:t>
            </w:r>
            <w:r>
              <w:rPr>
                <w:rFonts w:hint="eastAsia" w:ascii="宋体" w:hAnsi="宋体" w:cs="Arial Unicode MS"/>
                <w:szCs w:val="21"/>
              </w:rPr>
              <w:t>红细胞</w:t>
            </w:r>
            <w:r>
              <w:rPr>
                <w:rFonts w:hint="eastAsia" w:ascii="宋体" w:hAnsi="宋体" w:cs="宋体"/>
                <w:szCs w:val="21"/>
              </w:rPr>
              <w:t>酸荧光染色定量计数</w:t>
            </w:r>
            <w:r>
              <w:rPr>
                <w:rFonts w:ascii="宋体" w:cs="Arial Unicode MS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自动校正白细胞计数和分类</w:t>
            </w:r>
            <w:r>
              <w:rPr>
                <w:rFonts w:ascii="宋体" w:cs="Arial Unicode MS"/>
                <w:szCs w:val="21"/>
              </w:rPr>
              <w:t>.</w:t>
            </w:r>
            <w:r>
              <w:rPr>
                <w:rFonts w:hint="eastAsia" w:ascii="宋体" w:hAnsi="宋体" w:cs="Arial Unicode MS"/>
                <w:szCs w:val="21"/>
              </w:rPr>
              <w:t>无需额外消耗有核红试剂；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850" w:type="dxa"/>
          </w:tcPr>
          <w:p>
            <w:pPr>
              <w:widowControl/>
              <w:spacing w:line="280" w:lineRule="atLeast"/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网织红细胞</w:t>
            </w:r>
            <w:r>
              <w:rPr>
                <w:rFonts w:hint="eastAsia" w:ascii="宋体" w:hAnsi="宋体" w:cs="宋体"/>
                <w:kern w:val="0"/>
                <w:szCs w:val="21"/>
              </w:rPr>
              <w:t>原理</w:t>
            </w:r>
            <w:r>
              <w:rPr>
                <w:rFonts w:hint="eastAsia" w:ascii="宋体" w:hAnsi="宋体" w:cs="宋体"/>
                <w:szCs w:val="21"/>
              </w:rPr>
              <w:t>：红色半导体激光</w:t>
            </w:r>
            <w:r>
              <w:rPr>
                <w:rFonts w:ascii="宋体" w:hAnsi="宋体" w:cs="Arial Unicode MS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>流式细胞技术</w:t>
            </w:r>
            <w:r>
              <w:rPr>
                <w:rFonts w:ascii="宋体" w:hAnsi="宋体" w:cs="Arial Unicode MS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>核酸荧光染色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850" w:type="dxa"/>
          </w:tcPr>
          <w:p>
            <w:pPr>
              <w:widowControl/>
              <w:spacing w:line="280" w:lineRule="atLeast"/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网织红细胞检测基本要求：自动网织红细胞计数和成熟度分类功能</w:t>
            </w:r>
            <w:r>
              <w:rPr>
                <w:rFonts w:ascii="宋体" w:cs="Arial Unicode MS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无需机外染色处理</w:t>
            </w:r>
            <w:r>
              <w:rPr>
                <w:rFonts w:hint="eastAsia" w:ascii="宋体" w:hAnsi="宋体" w:cs="Arial Unicode MS"/>
                <w:szCs w:val="21"/>
              </w:rPr>
              <w:t>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网织红细胞检测速度：</w:t>
            </w:r>
            <w:r>
              <w:rPr>
                <w:rFonts w:hint="eastAsia" w:ascii="宋体" w:cs="Arial Unicode MS"/>
                <w:kern w:val="0"/>
                <w:szCs w:val="21"/>
              </w:rPr>
              <w:t>≥</w:t>
            </w:r>
            <w:r>
              <w:rPr>
                <w:rFonts w:ascii="宋体" w:hAnsi="宋体" w:cs="Arial Unicode MS"/>
                <w:kern w:val="0"/>
                <w:szCs w:val="21"/>
              </w:rPr>
              <w:t>6</w:t>
            </w:r>
            <w:r>
              <w:rPr>
                <w:rFonts w:ascii="宋体" w:cs="Arial Unicode MS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测试</w:t>
            </w:r>
            <w:r>
              <w:rPr>
                <w:rFonts w:ascii="宋体" w:hAnsi="宋体" w:cs="Arial Unicode MS"/>
                <w:szCs w:val="21"/>
              </w:rPr>
              <w:t>/</w:t>
            </w:r>
            <w:r>
              <w:rPr>
                <w:rFonts w:hint="eastAsia" w:ascii="宋体" w:hAnsi="宋体" w:cs="Arial Unicode MS"/>
                <w:szCs w:val="21"/>
                <w:lang w:eastAsia="zh-CN"/>
              </w:rPr>
              <w:t>小时</w:t>
            </w:r>
            <w:r>
              <w:rPr>
                <w:rFonts w:hint="eastAsia" w:ascii="宋体" w:hAnsi="宋体" w:cs="Arial Unicode MS"/>
                <w:szCs w:val="21"/>
              </w:rPr>
              <w:t>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血小板检测原理：</w:t>
            </w:r>
            <w:r>
              <w:rPr>
                <w:rFonts w:hint="eastAsia" w:ascii="宋体" w:hAnsi="宋体" w:cs="宋体"/>
                <w:szCs w:val="21"/>
              </w:rPr>
              <w:t>有两种</w:t>
            </w:r>
            <w:r>
              <w:rPr>
                <w:rFonts w:hint="eastAsia" w:ascii="宋体" w:hAnsi="宋体" w:cs="Arial Unicode MS"/>
                <w:szCs w:val="21"/>
              </w:rPr>
              <w:t>以上</w:t>
            </w:r>
            <w:r>
              <w:rPr>
                <w:rFonts w:hint="eastAsia" w:ascii="宋体" w:hAnsi="宋体" w:cs="宋体"/>
                <w:szCs w:val="21"/>
              </w:rPr>
              <w:t>检测方法</w:t>
            </w:r>
            <w:r>
              <w:rPr>
                <w:rFonts w:ascii="宋体" w:hAnsi="宋体" w:cs="Arial Unicode MS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</w:rPr>
              <w:t>一是双鞘流阻抗法</w:t>
            </w:r>
            <w:r>
              <w:rPr>
                <w:rFonts w:ascii="宋体" w:cs="Arial Unicode MS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二是核酸荧光染色法</w:t>
            </w:r>
            <w:r>
              <w:rPr>
                <w:rFonts w:ascii="宋体" w:cs="Arial Unicode MS"/>
                <w:szCs w:val="21"/>
              </w:rPr>
              <w:t>,</w:t>
            </w:r>
            <w:r>
              <w:rPr>
                <w:rFonts w:hint="eastAsia" w:ascii="宋体" w:hAnsi="宋体" w:cs="Arial Unicode MS"/>
                <w:szCs w:val="21"/>
              </w:rPr>
              <w:t>要有单独的低值血小板检测通道，以保证低值血小板检测结果的准确可靠；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850" w:type="dxa"/>
          </w:tcPr>
          <w:p>
            <w:pPr>
              <w:widowControl/>
              <w:spacing w:line="280" w:lineRule="atLeast"/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体液检测：</w:t>
            </w:r>
            <w:r>
              <w:rPr>
                <w:rFonts w:hint="eastAsia" w:ascii="宋体" w:hAnsi="宋体" w:cs="宋体"/>
                <w:szCs w:val="21"/>
              </w:rPr>
              <w:t>血液分析仪上标配体液检测功能；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850" w:type="dxa"/>
          </w:tcPr>
          <w:p>
            <w:pPr>
              <w:widowControl/>
              <w:spacing w:line="280" w:lineRule="atLeast"/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体液检测功能：</w:t>
            </w:r>
            <w:r>
              <w:rPr>
                <w:rFonts w:hint="eastAsia" w:ascii="宋体" w:hAnsi="宋体" w:cs="宋体"/>
                <w:szCs w:val="21"/>
              </w:rPr>
              <w:t>流式细胞</w:t>
            </w:r>
            <w:r>
              <w:rPr>
                <w:rFonts w:ascii="宋体" w:hAnsi="宋体" w:cs="Arial Unicode MS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>核酸荧光染色</w:t>
            </w:r>
            <w:r>
              <w:rPr>
                <w:rFonts w:ascii="宋体" w:cs="Arial Unicode MS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可对关节液</w:t>
            </w:r>
            <w:r>
              <w:rPr>
                <w:rFonts w:hint="eastAsia" w:ascii="宋体" w:cs="Arial Unicode MS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胸膜腔积液</w:t>
            </w:r>
            <w:r>
              <w:rPr>
                <w:rFonts w:hint="eastAsia" w:ascii="宋体" w:cs="Arial Unicode MS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脑脊液等进行检测</w:t>
            </w:r>
            <w:r>
              <w:rPr>
                <w:rFonts w:hint="eastAsia" w:ascii="宋体" w:hAnsi="宋体" w:cs="Arial Unicode MS"/>
                <w:szCs w:val="21"/>
              </w:rPr>
              <w:t>白细胞分类；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5850" w:type="dxa"/>
          </w:tcPr>
          <w:p>
            <w:p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自动检测功能：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可根据设置规则自动重新检测</w:t>
            </w:r>
            <w:r>
              <w:rPr>
                <w:rFonts w:ascii="宋体" w:cs="Arial Unicode MS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自动追加检测；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采样模式及进样量：</w:t>
            </w:r>
            <w:r>
              <w:rPr>
                <w:rFonts w:hint="eastAsia" w:ascii="宋体" w:hAnsi="宋体" w:cs="宋体"/>
                <w:kern w:val="0"/>
                <w:szCs w:val="21"/>
              </w:rPr>
              <w:t>检测模式不少于</w:t>
            </w:r>
            <w:r>
              <w:rPr>
                <w:rFonts w:ascii="宋体" w:hAnsi="宋体" w:cs="Arial Unicode MS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种，</w:t>
            </w:r>
            <w:r>
              <w:rPr>
                <w:rFonts w:hint="eastAsia" w:ascii="宋体" w:hAnsi="宋体" w:cs="宋体"/>
                <w:szCs w:val="21"/>
              </w:rPr>
              <w:t>有</w:t>
            </w:r>
            <w:r>
              <w:rPr>
                <w:rFonts w:ascii="宋体" w:hAnsi="宋体" w:cs="Arial Unicode MS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种进样模式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自动全血进样量</w:t>
            </w:r>
            <w:r>
              <w:rPr>
                <w:rFonts w:hint="eastAsia" w:ascii="宋体" w:hAnsi="宋体" w:cs="宋体"/>
                <w:kern w:val="0"/>
                <w:szCs w:val="21"/>
              </w:rPr>
              <w:t>小于等于</w:t>
            </w:r>
            <w:r>
              <w:rPr>
                <w:rFonts w:ascii="宋体" w:hAnsi="宋体" w:cs="Arial Unicode MS"/>
                <w:kern w:val="0"/>
                <w:szCs w:val="21"/>
              </w:rPr>
              <w:t>100ul</w:t>
            </w:r>
            <w:r>
              <w:rPr>
                <w:rFonts w:hint="eastAsia" w:ascii="宋体" w:hAnsi="宋体" w:cs="宋体"/>
                <w:kern w:val="0"/>
                <w:szCs w:val="21"/>
              </w:rPr>
              <w:t>，手动全血进样小于等于</w:t>
            </w:r>
            <w:r>
              <w:rPr>
                <w:rFonts w:ascii="宋体" w:hAnsi="宋体" w:cs="Arial Unicode MS"/>
                <w:kern w:val="0"/>
                <w:szCs w:val="21"/>
              </w:rPr>
              <w:t xml:space="preserve">100ul, </w:t>
            </w:r>
            <w:r>
              <w:rPr>
                <w:rFonts w:hint="eastAsia" w:ascii="宋体" w:hAnsi="宋体" w:cs="宋体"/>
                <w:kern w:val="0"/>
                <w:szCs w:val="21"/>
              </w:rPr>
              <w:t>预稀释模式用血量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不大于</w:t>
            </w:r>
            <w:r>
              <w:rPr>
                <w:rFonts w:ascii="宋体" w:hAnsi="宋体" w:cs="Arial Unicode MS"/>
                <w:kern w:val="0"/>
                <w:szCs w:val="21"/>
              </w:rPr>
              <w:t>40ul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5850" w:type="dxa"/>
          </w:tcPr>
          <w:p>
            <w:pPr>
              <w:rPr>
                <w:rFonts w:ascii="宋体"/>
                <w:szCs w:val="21"/>
                <w:vertAlign w:val="baseline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微量血检测模式：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可检测白细胞五分类、网织红细胞、有核红细胞；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5850" w:type="dxa"/>
          </w:tcPr>
          <w:p>
            <w:pPr>
              <w:rPr>
                <w:rFonts w:ascii="宋体"/>
                <w:szCs w:val="21"/>
                <w:vertAlign w:val="baseli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急诊：</w:t>
            </w:r>
            <w:r>
              <w:rPr>
                <w:rFonts w:hint="eastAsia" w:ascii="宋体" w:hAnsi="宋体" w:cs="宋体"/>
                <w:szCs w:val="21"/>
              </w:rPr>
              <w:t>优先检测急诊样本；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线性范围：</w:t>
            </w:r>
            <w:r>
              <w:rPr>
                <w:rFonts w:ascii="宋体" w:hAnsi="宋体" w:cs="Arial Unicode MS"/>
                <w:kern w:val="0"/>
                <w:szCs w:val="21"/>
              </w:rPr>
              <w:t>RBC 0-8.</w:t>
            </w:r>
            <w:r>
              <w:rPr>
                <w:rFonts w:ascii="宋体" w:cs="Arial Unicode MS"/>
                <w:kern w:val="0"/>
                <w:szCs w:val="21"/>
              </w:rPr>
              <w:t>0</w:t>
            </w:r>
            <w:r>
              <w:rPr>
                <w:rFonts w:hint="eastAsia" w:ascii="宋体" w:cs="Arial Unicode MS"/>
                <w:kern w:val="0"/>
                <w:szCs w:val="21"/>
              </w:rPr>
              <w:t>×</w:t>
            </w:r>
            <w:r>
              <w:rPr>
                <w:rFonts w:ascii="宋体" w:hAnsi="宋体" w:cs="Arial Unicode MS"/>
                <w:kern w:val="0"/>
                <w:szCs w:val="21"/>
              </w:rPr>
              <w:t>10</w:t>
            </w:r>
            <w:r>
              <w:rPr>
                <w:rFonts w:ascii="宋体" w:hAnsi="宋体" w:cs="Arial Unicode MS"/>
                <w:kern w:val="0"/>
                <w:szCs w:val="21"/>
                <w:vertAlign w:val="superscript"/>
              </w:rPr>
              <w:t xml:space="preserve">12 </w:t>
            </w:r>
            <w:r>
              <w:rPr>
                <w:rFonts w:hint="eastAsia" w:ascii="宋体" w:hAnsi="宋体" w:cs="宋体"/>
                <w:kern w:val="0"/>
                <w:szCs w:val="21"/>
              </w:rPr>
              <w:t>／</w:t>
            </w:r>
            <w:r>
              <w:rPr>
                <w:rFonts w:ascii="宋体" w:hAnsi="宋体" w:cs="Arial Unicode MS"/>
                <w:kern w:val="0"/>
                <w:szCs w:val="21"/>
              </w:rPr>
              <w:t>L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Arial Unicode MS"/>
                <w:kern w:val="0"/>
                <w:szCs w:val="21"/>
              </w:rPr>
              <w:t>WBC 0-100</w:t>
            </w:r>
            <w:r>
              <w:rPr>
                <w:rFonts w:hint="eastAsia" w:ascii="宋体" w:cs="Arial Unicode MS"/>
                <w:kern w:val="0"/>
                <w:szCs w:val="21"/>
              </w:rPr>
              <w:t>×</w:t>
            </w:r>
            <w:r>
              <w:rPr>
                <w:rFonts w:ascii="宋体" w:hAnsi="宋体" w:cs="Arial Unicode MS"/>
                <w:kern w:val="0"/>
                <w:szCs w:val="21"/>
              </w:rPr>
              <w:t>10</w:t>
            </w:r>
            <w:r>
              <w:rPr>
                <w:rFonts w:ascii="宋体" w:hAnsi="宋体" w:cs="Arial Unicode MS"/>
                <w:kern w:val="0"/>
                <w:szCs w:val="21"/>
                <w:vertAlign w:val="superscript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／</w:t>
            </w:r>
            <w:r>
              <w:rPr>
                <w:rFonts w:ascii="宋体" w:hAnsi="宋体" w:cs="Arial Unicode MS"/>
                <w:kern w:val="0"/>
                <w:szCs w:val="21"/>
              </w:rPr>
              <w:t>L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Arial Unicode MS"/>
                <w:kern w:val="0"/>
                <w:szCs w:val="21"/>
              </w:rPr>
              <w:t>HGB 0-250</w:t>
            </w:r>
            <w:r>
              <w:rPr>
                <w:rFonts w:ascii="宋体" w:hAnsi="宋体" w:cs="宋体"/>
                <w:kern w:val="0"/>
                <w:szCs w:val="21"/>
              </w:rPr>
              <w:t>g</w:t>
            </w:r>
            <w:r>
              <w:rPr>
                <w:rFonts w:hint="eastAsia" w:ascii="宋体" w:hAnsi="宋体" w:cs="宋体"/>
                <w:kern w:val="0"/>
                <w:szCs w:val="21"/>
              </w:rPr>
              <w:t>／</w:t>
            </w:r>
            <w:r>
              <w:rPr>
                <w:rFonts w:ascii="宋体" w:hAnsi="宋体" w:cs="Arial Unicode MS"/>
                <w:kern w:val="0"/>
                <w:szCs w:val="21"/>
              </w:rPr>
              <w:t>L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Arial Unicode MS"/>
                <w:kern w:val="0"/>
                <w:szCs w:val="21"/>
              </w:rPr>
              <w:t xml:space="preserve"> PLT 0-2</w:t>
            </w:r>
            <w:r>
              <w:rPr>
                <w:rFonts w:ascii="宋体" w:cs="Arial Unicode MS"/>
                <w:kern w:val="0"/>
                <w:szCs w:val="21"/>
              </w:rPr>
              <w:t>000</w:t>
            </w:r>
            <w:r>
              <w:rPr>
                <w:rFonts w:hint="eastAsia" w:ascii="宋体" w:cs="Arial Unicode MS"/>
                <w:kern w:val="0"/>
                <w:szCs w:val="21"/>
              </w:rPr>
              <w:t>×</w:t>
            </w:r>
            <w:r>
              <w:rPr>
                <w:rFonts w:ascii="宋体" w:hAnsi="宋体" w:cs="Arial Unicode MS"/>
                <w:kern w:val="0"/>
                <w:szCs w:val="21"/>
              </w:rPr>
              <w:t>10</w:t>
            </w:r>
            <w:r>
              <w:rPr>
                <w:rFonts w:ascii="宋体" w:hAnsi="宋体" w:cs="Arial Unicode MS"/>
                <w:kern w:val="0"/>
                <w:szCs w:val="21"/>
                <w:vertAlign w:val="superscript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／</w:t>
            </w:r>
            <w:r>
              <w:rPr>
                <w:rFonts w:ascii="宋体" w:hAnsi="宋体" w:cs="Arial Unicode MS"/>
                <w:kern w:val="0"/>
                <w:szCs w:val="21"/>
              </w:rPr>
              <w:t>L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准确度与精密度：符合</w:t>
            </w:r>
            <w:r>
              <w:rPr>
                <w:rFonts w:ascii="宋体" w:hAnsi="宋体" w:cs="宋体"/>
                <w:szCs w:val="21"/>
              </w:rPr>
              <w:t>WS/T 406-2012</w:t>
            </w:r>
            <w:r>
              <w:rPr>
                <w:rFonts w:hint="eastAsia" w:ascii="宋体" w:hAnsi="宋体" w:cs="宋体"/>
                <w:szCs w:val="21"/>
              </w:rPr>
              <w:t>中华人民共和国卫生行业标准《临床血液学检验常规项目分析质量要求》。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5850" w:type="dxa"/>
          </w:tcPr>
          <w:p>
            <w:p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校准与溯源：</w:t>
            </w:r>
            <w:r>
              <w:rPr>
                <w:rFonts w:hint="eastAsia" w:ascii="宋体" w:hAnsi="宋体"/>
                <w:szCs w:val="21"/>
              </w:rPr>
              <w:t>具备原厂配套的、在中国</w:t>
            </w:r>
            <w:r>
              <w:rPr>
                <w:rFonts w:ascii="宋体" w:hAnsi="宋体"/>
                <w:szCs w:val="21"/>
              </w:rPr>
              <w:t>SFDA</w:t>
            </w:r>
            <w:r>
              <w:rPr>
                <w:rFonts w:hint="eastAsia" w:ascii="宋体" w:hAnsi="宋体"/>
                <w:szCs w:val="21"/>
              </w:rPr>
              <w:t>注册的高、中、低值全套质控品和校准品。具备单独的体液质控品</w:t>
            </w:r>
            <w:r>
              <w:rPr>
                <w:rFonts w:asci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能对</w:t>
            </w:r>
            <w:r>
              <w:rPr>
                <w:rFonts w:ascii="宋体" w:hAnsi="宋体"/>
                <w:szCs w:val="21"/>
              </w:rPr>
              <w:t>RET</w:t>
            </w:r>
            <w:r>
              <w:rPr>
                <w:rFonts w:hint="eastAsia" w:ascii="宋体" w:hAnsi="宋体"/>
                <w:szCs w:val="21"/>
              </w:rPr>
              <w:t>进行校准；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室内质控：可保存</w:t>
            </w:r>
            <w:r>
              <w:rPr>
                <w:rFonts w:hint="eastAsia" w:ascii="宋体" w:hAnsi="宋体" w:cs="Arial Unicode MS"/>
                <w:szCs w:val="21"/>
              </w:rPr>
              <w:t>不少于</w:t>
            </w:r>
            <w:r>
              <w:rPr>
                <w:rFonts w:ascii="宋体" w:hAnsi="宋体" w:cs="Arial Unicode MS"/>
                <w:szCs w:val="21"/>
              </w:rPr>
              <w:t>12</w:t>
            </w:r>
            <w:r>
              <w:rPr>
                <w:rFonts w:hint="eastAsia" w:ascii="宋体" w:hAnsi="宋体" w:cs="Arial Unicode MS"/>
                <w:szCs w:val="21"/>
              </w:rPr>
              <w:t>份</w:t>
            </w:r>
            <w:r>
              <w:rPr>
                <w:rFonts w:hint="eastAsia" w:ascii="宋体" w:hAnsi="宋体" w:cs="宋体"/>
                <w:szCs w:val="21"/>
              </w:rPr>
              <w:t>室内质控文件；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/>
              </w:rPr>
              <w:t>实时网络通讯系统：可实现实时在线网络质控功能，确保用户的结果质量达到国际质量水准，能做到室内质控室间质评化。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pStyle w:val="11"/>
              <w:numPr>
                <w:numId w:val="0"/>
              </w:numPr>
              <w:rPr>
                <w:rFonts w:hint="default" w:asci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5850" w:type="dxa"/>
          </w:tcPr>
          <w:p>
            <w:pPr>
              <w:rPr>
                <w:rFonts w:asci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数据存储与通讯：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可存储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大于</w:t>
            </w:r>
            <w:r>
              <w:rPr>
                <w:rFonts w:ascii="宋体" w:hAnsi="宋体" w:cs="Arial Unicode MS"/>
                <w:kern w:val="0"/>
                <w:szCs w:val="21"/>
              </w:rPr>
              <w:t>6000</w:t>
            </w:r>
            <w:r>
              <w:rPr>
                <w:rFonts w:hint="eastAsia" w:ascii="宋体" w:hAnsi="宋体" w:cs="宋体"/>
                <w:kern w:val="0"/>
                <w:szCs w:val="21"/>
              </w:rPr>
              <w:t>个样本（包括散点图和直方图），标配的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软件平台</w:t>
            </w:r>
            <w:r>
              <w:rPr>
                <w:rFonts w:hint="eastAsia" w:ascii="宋体" w:hAnsi="宋体" w:cs="宋体"/>
                <w:kern w:val="0"/>
                <w:szCs w:val="21"/>
              </w:rPr>
              <w:t>可提供转存功能，可与医院的</w:t>
            </w:r>
            <w:r>
              <w:rPr>
                <w:rFonts w:ascii="宋体" w:hAnsi="宋体" w:cs="Arial Unicode MS"/>
                <w:kern w:val="0"/>
                <w:szCs w:val="21"/>
              </w:rPr>
              <w:t>LIS</w:t>
            </w:r>
            <w:r>
              <w:rPr>
                <w:rFonts w:hint="eastAsia" w:ascii="宋体" w:hAnsi="宋体" w:cs="宋体"/>
                <w:kern w:val="0"/>
                <w:szCs w:val="21"/>
              </w:rPr>
              <w:t>系统实现双向通讯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；</w:t>
            </w:r>
          </w:p>
        </w:tc>
        <w:tc>
          <w:tcPr>
            <w:tcW w:w="208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11"/>
              <w:numPr>
                <w:numId w:val="0"/>
              </w:numPr>
              <w:rPr>
                <w:rFonts w:ascii="宋体"/>
                <w:szCs w:val="21"/>
                <w:vertAlign w:val="baseline"/>
              </w:rPr>
            </w:pPr>
          </w:p>
        </w:tc>
      </w:tr>
    </w:tbl>
    <w:p>
      <w:pPr>
        <w:pStyle w:val="11"/>
        <w:numPr>
          <w:numId w:val="0"/>
        </w:numPr>
        <w:ind w:left="13" w:leftChars="0"/>
        <w:rPr>
          <w:rFonts w:ascii="宋体"/>
          <w:szCs w:val="21"/>
        </w:rPr>
      </w:pPr>
    </w:p>
    <w:p>
      <w:pPr>
        <w:pStyle w:val="11"/>
        <w:numPr>
          <w:ilvl w:val="0"/>
          <w:numId w:val="2"/>
        </w:numPr>
        <w:ind w:left="13" w:leftChars="0" w:firstLine="0" w:firstLineChars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全自动推片染片机</w:t>
      </w:r>
    </w:p>
    <w:tbl>
      <w:tblPr>
        <w:tblStyle w:val="7"/>
        <w:tblW w:w="9960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0"/>
        <w:gridCol w:w="5850"/>
        <w:gridCol w:w="205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8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技术要求</w:t>
            </w:r>
          </w:p>
        </w:tc>
        <w:tc>
          <w:tcPr>
            <w:tcW w:w="2055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投标参数/响应情况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850" w:type="dxa"/>
          </w:tcPr>
          <w:p>
            <w:p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可与全自动血液分析仪链接成流水线；</w:t>
            </w:r>
          </w:p>
        </w:tc>
        <w:tc>
          <w:tcPr>
            <w:tcW w:w="205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850" w:type="dxa"/>
          </w:tcPr>
          <w:p>
            <w:p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使用要求：可单独使用，也可单推、单染；</w:t>
            </w:r>
          </w:p>
        </w:tc>
        <w:tc>
          <w:tcPr>
            <w:tcW w:w="205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850" w:type="dxa"/>
          </w:tcPr>
          <w:p>
            <w:p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进样方法：原管进样，有</w:t>
            </w:r>
            <w:r>
              <w:rPr>
                <w:rFonts w:ascii="宋体" w:hAnsi="宋体" w:cs="Arial Unicode MS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种进样模式，自动进样量</w:t>
            </w:r>
            <w:r>
              <w:rPr>
                <w:rFonts w:hint="eastAsia" w:ascii="宋体" w:hAnsi="宋体" w:cs="Arial Unicode MS"/>
                <w:szCs w:val="21"/>
              </w:rPr>
              <w:t>小于等</w:t>
            </w:r>
            <w:r>
              <w:rPr>
                <w:rFonts w:ascii="宋体" w:hAnsi="宋体" w:cs="Arial Unicode MS"/>
                <w:szCs w:val="21"/>
              </w:rPr>
              <w:t>300</w:t>
            </w:r>
            <w:r>
              <w:rPr>
                <w:rFonts w:ascii="宋体" w:cs="Arial Unicode MS"/>
                <w:szCs w:val="21"/>
              </w:rPr>
              <w:t>µ</w:t>
            </w:r>
            <w:r>
              <w:rPr>
                <w:rFonts w:ascii="宋体" w:hAnsi="宋体" w:cs="Arial Unicode MS"/>
                <w:szCs w:val="21"/>
              </w:rPr>
              <w:t>l,</w:t>
            </w:r>
            <w:r>
              <w:rPr>
                <w:rFonts w:hint="eastAsia" w:ascii="宋体" w:hAnsi="宋体" w:cs="宋体"/>
                <w:szCs w:val="21"/>
              </w:rPr>
              <w:t>手动进样</w:t>
            </w:r>
            <w:r>
              <w:rPr>
                <w:rFonts w:hint="eastAsia" w:ascii="宋体" w:hAnsi="宋体" w:cs="Arial Unicode MS"/>
                <w:szCs w:val="21"/>
              </w:rPr>
              <w:t>小于等于</w:t>
            </w:r>
            <w:r>
              <w:rPr>
                <w:rFonts w:ascii="宋体" w:hAnsi="宋体" w:cs="Arial Unicode MS"/>
                <w:szCs w:val="21"/>
              </w:rPr>
              <w:t>300</w:t>
            </w:r>
            <w:r>
              <w:rPr>
                <w:rFonts w:ascii="宋体" w:cs="Arial Unicode MS"/>
                <w:szCs w:val="21"/>
              </w:rPr>
              <w:t>µ</w:t>
            </w:r>
            <w:r>
              <w:rPr>
                <w:rFonts w:ascii="宋体" w:hAnsi="宋体" w:cs="Arial Unicode MS"/>
                <w:szCs w:val="21"/>
              </w:rPr>
              <w:t>l</w:t>
            </w:r>
            <w:r>
              <w:rPr>
                <w:rFonts w:hint="eastAsia" w:ascii="宋体" w:hAnsi="宋体" w:cs="宋体"/>
                <w:szCs w:val="21"/>
              </w:rPr>
              <w:t>，微量血进样</w:t>
            </w:r>
            <w:r>
              <w:rPr>
                <w:rFonts w:hint="eastAsia" w:ascii="宋体" w:hAnsi="宋体" w:cs="Arial Unicode MS"/>
                <w:szCs w:val="21"/>
              </w:rPr>
              <w:t>小于等于</w:t>
            </w:r>
            <w:r>
              <w:rPr>
                <w:rFonts w:ascii="宋体" w:hAnsi="宋体" w:cs="Arial Unicode MS"/>
                <w:szCs w:val="21"/>
              </w:rPr>
              <w:t>100</w:t>
            </w:r>
            <w:r>
              <w:rPr>
                <w:rFonts w:ascii="宋体" w:cs="Arial Unicode MS"/>
                <w:szCs w:val="21"/>
              </w:rPr>
              <w:t>µ</w:t>
            </w:r>
            <w:r>
              <w:rPr>
                <w:rFonts w:ascii="宋体" w:hAnsi="宋体" w:cs="Arial Unicode MS"/>
                <w:szCs w:val="21"/>
              </w:rPr>
              <w:t>l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</w:tc>
        <w:tc>
          <w:tcPr>
            <w:tcW w:w="205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850" w:type="dxa"/>
          </w:tcPr>
          <w:p>
            <w:p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推染片速度：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Arial Unicode MS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  <w:r>
              <w:rPr>
                <w:rFonts w:ascii="宋体" w:hAnsi="宋体" w:cs="Arial Unicode MS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小时；</w:t>
            </w:r>
          </w:p>
        </w:tc>
        <w:tc>
          <w:tcPr>
            <w:tcW w:w="205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复检标准及规则：配制管理软件，可设置复检标准并具有统计功能；</w:t>
            </w:r>
          </w:p>
        </w:tc>
        <w:tc>
          <w:tcPr>
            <w:tcW w:w="205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850" w:type="dxa"/>
          </w:tcPr>
          <w:p>
            <w:p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质量控制：使用专用的推片工具，根据</w:t>
            </w:r>
            <w:r>
              <w:rPr>
                <w:rFonts w:ascii="宋体" w:hAnsi="宋体" w:cs="Arial Unicode MS"/>
                <w:szCs w:val="21"/>
              </w:rPr>
              <w:t>HCT</w:t>
            </w:r>
            <w:r>
              <w:rPr>
                <w:rFonts w:hint="eastAsia" w:ascii="宋体" w:hAnsi="宋体" w:cs="宋体"/>
                <w:szCs w:val="21"/>
              </w:rPr>
              <w:t>结果自动调整推片角度和速度以及点血量，并通过激光器监测头、体、尾；</w:t>
            </w:r>
          </w:p>
        </w:tc>
        <w:tc>
          <w:tcPr>
            <w:tcW w:w="205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8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染色过程和质量控制：采用每张玻片一个单片盒的方式进行半封闭式染色，避免染液挥发导致的污染；</w:t>
            </w:r>
          </w:p>
        </w:tc>
        <w:tc>
          <w:tcPr>
            <w:tcW w:w="205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</w:tcPr>
          <w:p>
            <w:pPr>
              <w:pStyle w:val="11"/>
              <w:numPr>
                <w:numId w:val="0"/>
              </w:numPr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850" w:type="dxa"/>
          </w:tcPr>
          <w:p>
            <w:p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染色模式：</w:t>
            </w:r>
            <w:r>
              <w:rPr>
                <w:rFonts w:hint="eastAsia" w:ascii="宋体" w:hAnsi="宋体" w:cs="Arial Unicode MS"/>
                <w:szCs w:val="21"/>
              </w:rPr>
              <w:t>多</w:t>
            </w:r>
            <w:r>
              <w:rPr>
                <w:rFonts w:hint="eastAsia" w:ascii="宋体" w:hAnsi="宋体" w:cs="宋体"/>
                <w:szCs w:val="21"/>
              </w:rPr>
              <w:t>种染色模式可选择，也可接受外来涂片染色；</w:t>
            </w:r>
          </w:p>
        </w:tc>
        <w:tc>
          <w:tcPr>
            <w:tcW w:w="205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</w:tcPr>
          <w:p>
            <w:pPr>
              <w:pStyle w:val="11"/>
              <w:numPr>
                <w:numId w:val="0"/>
              </w:numPr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850" w:type="dxa"/>
          </w:tcPr>
          <w:p>
            <w:p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玻片标示：</w:t>
            </w:r>
            <w:r>
              <w:rPr>
                <w:rFonts w:hint="eastAsia" w:ascii="宋体" w:hAnsi="宋体"/>
                <w:szCs w:val="21"/>
              </w:rPr>
              <w:t>可在玻片上直接打印数字或条码。</w:t>
            </w:r>
          </w:p>
        </w:tc>
        <w:tc>
          <w:tcPr>
            <w:tcW w:w="205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</w:tbl>
    <w:p>
      <w:pPr>
        <w:pStyle w:val="11"/>
        <w:numPr>
          <w:numId w:val="0"/>
        </w:numPr>
        <w:ind w:left="13" w:leftChars="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pStyle w:val="11"/>
        <w:ind w:firstLine="0" w:firstLineChars="0"/>
        <w:rPr>
          <w:rFonts w:ascii="宋体" w:cs="宋体"/>
          <w:b/>
          <w:bCs/>
          <w:sz w:val="24"/>
        </w:rPr>
      </w:pPr>
      <w:r>
        <w:rPr>
          <w:rFonts w:hint="eastAsia"/>
          <w:b/>
        </w:rPr>
        <w:t>五分类血细胞分析仪</w:t>
      </w:r>
      <w:r>
        <w:rPr>
          <w:rFonts w:hint="eastAsia"/>
          <w:b/>
          <w:sz w:val="24"/>
        </w:rPr>
        <w:t>、全自动数字细胞形态学分析系统和</w:t>
      </w:r>
      <w:r>
        <w:rPr>
          <w:rFonts w:hint="eastAsia" w:cs="宋体"/>
          <w:b/>
          <w:bCs/>
          <w:sz w:val="24"/>
        </w:rPr>
        <w:t>全自动</w:t>
      </w:r>
      <w:r>
        <w:rPr>
          <w:rFonts w:cs="宋体"/>
          <w:b/>
          <w:bCs/>
          <w:sz w:val="24"/>
        </w:rPr>
        <w:t>CRP</w:t>
      </w:r>
      <w:r>
        <w:rPr>
          <w:rFonts w:hint="eastAsia" w:cs="宋体"/>
          <w:b/>
          <w:bCs/>
          <w:sz w:val="24"/>
        </w:rPr>
        <w:t>检测仪</w:t>
      </w:r>
      <w:r>
        <w:rPr>
          <w:rFonts w:hint="eastAsia"/>
          <w:b/>
          <w:sz w:val="24"/>
        </w:rPr>
        <w:t>。</w:t>
      </w:r>
    </w:p>
    <w:p>
      <w:pPr>
        <w:numPr>
          <w:ilvl w:val="0"/>
          <w:numId w:val="3"/>
        </w:numPr>
        <w:rPr>
          <w:rFonts w:hint="eastAsia"/>
          <w:b/>
        </w:rPr>
      </w:pPr>
      <w:r>
        <w:rPr>
          <w:rFonts w:hint="eastAsia"/>
          <w:b/>
        </w:rPr>
        <w:t>五分类血细胞分析仪</w:t>
      </w:r>
    </w:p>
    <w:tbl>
      <w:tblPr>
        <w:tblStyle w:val="7"/>
        <w:tblW w:w="9975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0"/>
        <w:gridCol w:w="6000"/>
        <w:gridCol w:w="216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0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技术要求</w:t>
            </w:r>
          </w:p>
        </w:tc>
        <w:tc>
          <w:tcPr>
            <w:tcW w:w="2160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投标参数/响应情况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检测参数：≥</w:t>
            </w:r>
            <w:r>
              <w:t>3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个；直方图：≥</w:t>
            </w:r>
            <w:r>
              <w:t>4</w:t>
            </w:r>
            <w:r>
              <w:rPr>
                <w:rFonts w:hint="eastAsia"/>
              </w:rPr>
              <w:t>个；散点图：≥</w:t>
            </w:r>
            <w:r>
              <w:t>23</w:t>
            </w:r>
            <w:r>
              <w:rPr>
                <w:rFonts w:hint="eastAsia"/>
              </w:rPr>
              <w:t>个。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2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检测速度：≥</w:t>
            </w:r>
            <w:r>
              <w:t>100</w:t>
            </w:r>
            <w:r>
              <w:rPr>
                <w:rFonts w:hint="eastAsia"/>
              </w:rPr>
              <w:t>样本</w:t>
            </w:r>
            <w:r>
              <w:t>/</w:t>
            </w:r>
            <w:r>
              <w:rPr>
                <w:rFonts w:hint="eastAsia"/>
              </w:rPr>
              <w:t>小时；网织红细胞检测速度：≥</w:t>
            </w:r>
            <w:r>
              <w:t>80</w:t>
            </w:r>
            <w:r>
              <w:rPr>
                <w:rFonts w:hint="eastAsia"/>
              </w:rPr>
              <w:t>样本</w:t>
            </w:r>
            <w:r>
              <w:t>/</w:t>
            </w:r>
            <w:r>
              <w:rPr>
                <w:rFonts w:hint="eastAsia"/>
              </w:rPr>
              <w:t>小时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3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t>.</w:t>
            </w:r>
            <w:r>
              <w:rPr>
                <w:rFonts w:hint="eastAsia"/>
              </w:rPr>
              <w:t>检测光源：半导体激光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4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t>.</w:t>
            </w:r>
            <w:r>
              <w:rPr>
                <w:rFonts w:hint="eastAsia"/>
              </w:rPr>
              <w:t>检测通道：具有白细胞分类通道、白细胞</w:t>
            </w:r>
            <w:r>
              <w:t>/</w:t>
            </w:r>
            <w:r>
              <w:rPr>
                <w:rFonts w:hint="eastAsia"/>
              </w:rPr>
              <w:t>嗜碱性细胞</w:t>
            </w:r>
            <w:r>
              <w:t>/</w:t>
            </w:r>
            <w:r>
              <w:rPr>
                <w:rFonts w:hint="eastAsia"/>
              </w:rPr>
              <w:t>有核红细胞通道、干细胞通道、网织红细胞通道、低值血小板通道、红细胞</w:t>
            </w:r>
            <w:r>
              <w:t>/</w:t>
            </w:r>
            <w:r>
              <w:rPr>
                <w:rFonts w:hint="eastAsia"/>
              </w:rPr>
              <w:t>血小板通道、血红蛋白通道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5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t>.</w:t>
            </w:r>
            <w:r>
              <w:rPr>
                <w:rFonts w:hint="eastAsia"/>
              </w:rPr>
              <w:t>网织红细胞检测功能：使用核酸荧光染色技术，具有全自动网织红细胞计数和对网织红细胞进行成熟度的分类。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6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网织红细胞血红蛋白功能：具有检测网织红细胞血红蛋白含量的功能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7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有核红细胞检测功能：具有核红细胞检测功能，并能自动进行对白细胞细胞计数的校正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8</w:t>
            </w:r>
          </w:p>
        </w:tc>
        <w:tc>
          <w:tcPr>
            <w:tcW w:w="600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白细胞计数：应采用先进的激光流式原理及核酸荧光染色技术，使白细胞计数免受难溶红细胞、巨大血小板、血小板簇及细胞碎片等的干扰；标配</w:t>
            </w:r>
            <w:r>
              <w:t>NRBC</w:t>
            </w:r>
            <w:r>
              <w:rPr>
                <w:rFonts w:hint="eastAsia"/>
              </w:rPr>
              <w:t>计数，自动校准每个样本的白细胞总数。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9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白细胞分类：采用激光作为分析的光源，流式原理加细胞核酸荧光染色技术进行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10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低值白细胞检测：当遇到低值白细胞样本时，仪器可自动或人工选择转换到低值白细胞检测模式。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11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幼稚细胞检测：利用分类通道和干细胞检测通道，双通道进行幼稚细胞检测；具有定量检测外周血造血祖细胞功能。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12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血小板计数：≥3种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13</w:t>
            </w:r>
          </w:p>
        </w:tc>
        <w:tc>
          <w:tcPr>
            <w:tcW w:w="600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低值血小板检测：当遇到低值血小板样本时，仪器可自动或人工选择转换到低值血小板检测模式。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14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t>.</w:t>
            </w:r>
            <w:r>
              <w:rPr>
                <w:rFonts w:hint="eastAsia"/>
              </w:rPr>
              <w:t>具有全自动检测网织血小板的检测功能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15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体液检测速度：≥</w:t>
            </w:r>
            <w:r>
              <w:t>40</w:t>
            </w:r>
            <w:r>
              <w:rPr>
                <w:rFonts w:hint="eastAsia"/>
              </w:rPr>
              <w:t>样本</w:t>
            </w:r>
            <w:r>
              <w:t>/</w:t>
            </w:r>
            <w:r>
              <w:rPr>
                <w:rFonts w:hint="eastAsia"/>
              </w:rPr>
              <w:t>小时；可以对脑脊液、胸水、腹水、关节腔积液等体液进行红细胞和白细胞计数；可以对体液中的白细胞分类；具有通过高荧光体液细胞参数对肿瘤细胞进行提示功能；体液白细胞线性</w:t>
            </w:r>
            <w:r>
              <w:t>0-10,000x10</w:t>
            </w:r>
            <w:r>
              <w:rPr>
                <w:rFonts w:hint="eastAsia"/>
                <w:sz w:val="30"/>
                <w:szCs w:val="30"/>
              </w:rPr>
              <w:t>³</w:t>
            </w:r>
            <w:r>
              <w:t>/L</w:t>
            </w:r>
            <w:r>
              <w:rPr>
                <w:rFonts w:hint="eastAsia"/>
              </w:rPr>
              <w:t>、红细胞线性</w:t>
            </w:r>
            <w:r>
              <w:t>0-5,000,000x10</w:t>
            </w:r>
            <w:r>
              <w:rPr>
                <w:rFonts w:hint="eastAsia"/>
                <w:sz w:val="28"/>
                <w:szCs w:val="28"/>
                <w:vertAlign w:val="superscript"/>
              </w:rPr>
              <w:t>6</w:t>
            </w:r>
            <w:r>
              <w:rPr>
                <w:sz w:val="30"/>
                <w:szCs w:val="30"/>
              </w:rPr>
              <w:t>/</w:t>
            </w:r>
            <w:r>
              <w:t>L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16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样本用血量：全自动进样模式时用血量≤</w:t>
            </w:r>
            <w:r>
              <w:t>100</w:t>
            </w:r>
            <w:r>
              <w:rPr>
                <w:rFonts w:hint="eastAsia"/>
              </w:rPr>
              <w:t>微升；开盖模式时用血量≤</w:t>
            </w:r>
            <w:r>
              <w:t>100</w:t>
            </w:r>
            <w:r>
              <w:rPr>
                <w:rFonts w:hint="eastAsia"/>
              </w:rPr>
              <w:t>微升；末梢血预稀释模式用血量≤</w:t>
            </w:r>
            <w:r>
              <w:t>20</w:t>
            </w:r>
            <w:r>
              <w:rPr>
                <w:rFonts w:hint="eastAsia"/>
              </w:rPr>
              <w:t>微升。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17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检测模式：≥</w:t>
            </w:r>
            <w:r>
              <w:t>12</w:t>
            </w:r>
            <w:r>
              <w:rPr>
                <w:rFonts w:hint="eastAsia"/>
              </w:rPr>
              <w:t>个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18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rPr>
                <w:rFonts w:hint="eastAsia"/>
              </w:rPr>
              <w:t>自动进样架装载量：≥</w:t>
            </w:r>
            <w:r>
              <w:t>50</w:t>
            </w:r>
            <w:r>
              <w:rPr>
                <w:rFonts w:hint="eastAsia"/>
              </w:rPr>
              <w:t>样本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19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  <w:rPr>
                <w:rFonts w:hint="eastAsia"/>
                <w:b/>
                <w:vertAlign w:val="baseline"/>
              </w:rPr>
            </w:pPr>
            <w:r>
              <w:t>.</w:t>
            </w:r>
            <w:r>
              <w:rPr>
                <w:rFonts w:hint="eastAsia"/>
              </w:rPr>
              <w:t>数据储存：≥</w:t>
            </w:r>
            <w:r>
              <w:t>100000</w:t>
            </w:r>
            <w:r>
              <w:rPr>
                <w:rFonts w:hint="eastAsia"/>
              </w:rPr>
              <w:t>个结果（含散点图、直方图），并可提供原厂中文数据管理软件，使数据（含散点图、直方图）的存贮量无限制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20</w:t>
            </w:r>
          </w:p>
        </w:tc>
        <w:tc>
          <w:tcPr>
            <w:tcW w:w="600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  <w:r>
              <w:t>.</w:t>
            </w:r>
            <w:r>
              <w:rPr>
                <w:rFonts w:hint="eastAsia"/>
              </w:rPr>
              <w:t>线性范围（静脉血）：白细胞：</w:t>
            </w:r>
            <w:r>
              <w:t>0-440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10</w:t>
            </w:r>
            <w:r>
              <w:rPr>
                <w:rFonts w:hint="eastAsia"/>
                <w:sz w:val="30"/>
                <w:szCs w:val="30"/>
                <w:vertAlign w:val="superscript"/>
                <w:lang w:val="en-US" w:eastAsia="zh-CN"/>
              </w:rPr>
              <w:t>9</w:t>
            </w:r>
            <w:r>
              <w:t>/L</w:t>
            </w:r>
            <w:r>
              <w:rPr>
                <w:rFonts w:hint="eastAsia"/>
              </w:rPr>
              <w:t>、红细胞：</w:t>
            </w:r>
            <w:r>
              <w:t xml:space="preserve">0-8.6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10</w:t>
            </w:r>
            <w:r>
              <w:rPr>
                <w:vertAlign w:val="superscript"/>
              </w:rPr>
              <w:t>12</w:t>
            </w:r>
            <w:r>
              <w:t>/L</w:t>
            </w:r>
            <w:r>
              <w:rPr>
                <w:rFonts w:hint="eastAsia"/>
              </w:rPr>
              <w:t>、血小板：</w:t>
            </w:r>
            <w:r>
              <w:t xml:space="preserve">0-5000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>/L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21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正确度（静脉血）：白细胞：≤</w:t>
            </w:r>
            <w:r>
              <w:t>3.0%</w:t>
            </w:r>
            <w:r>
              <w:rPr>
                <w:rFonts w:hint="eastAsia"/>
              </w:rPr>
              <w:t>、红细胞：≤</w:t>
            </w:r>
            <w:r>
              <w:t>2.0 %</w:t>
            </w:r>
            <w:r>
              <w:rPr>
                <w:rFonts w:hint="eastAsia"/>
              </w:rPr>
              <w:t>、血红蛋白：≤</w:t>
            </w:r>
            <w:r>
              <w:t>2.0%</w:t>
            </w:r>
            <w:bookmarkStart w:id="0" w:name="_GoBack"/>
            <w:bookmarkEnd w:id="0"/>
            <w:r>
              <w:rPr>
                <w:rFonts w:hint="eastAsia"/>
              </w:rPr>
              <w:t>、血小板：≤</w:t>
            </w:r>
            <w:r>
              <w:t>5.0 %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22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质控文件：≥</w:t>
            </w:r>
            <w:r>
              <w:t>9</w:t>
            </w:r>
            <w:r>
              <w:rPr>
                <w:rFonts w:hint="eastAsia"/>
              </w:rPr>
              <w:t>0个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23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自动复检功能（</w:t>
            </w:r>
            <w:r>
              <w:t>Repeat</w:t>
            </w:r>
            <w:r>
              <w:rPr>
                <w:rFonts w:hint="eastAsia"/>
              </w:rPr>
              <w:t>）：由于设备操作原因导致未能顺利完成样本分析的情况发生时，仪器自动对该样本重测，无需人工干预。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24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自动复检功能（</w:t>
            </w:r>
            <w:r>
              <w:t>Rerun</w:t>
            </w:r>
            <w:r>
              <w:rPr>
                <w:rFonts w:hint="eastAsia"/>
              </w:rPr>
              <w:t>）：当规则（可以自定义）判断分析结果不可信时，仪器自动对该样本重测，无需人工干预。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25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自动复检功能（</w:t>
            </w:r>
            <w:r>
              <w:t>Reflex</w:t>
            </w:r>
            <w:r>
              <w:rPr>
                <w:rFonts w:hint="eastAsia"/>
              </w:rPr>
              <w:t>）：根据规则（可以自定义）设定，仪器自动追加检测项目，对样本再次检测，无需人工干预。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numId w:val="0"/>
              </w:numPr>
              <w:rPr>
                <w:rFonts w:hint="default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26</w:t>
            </w:r>
          </w:p>
        </w:tc>
        <w:tc>
          <w:tcPr>
            <w:tcW w:w="6000" w:type="dxa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流程控制：附带流程控制软件，含三大功能：复检规则设定、数据统计功能（假阴、假阳性，复检率等）、复检信息管理功能。</w:t>
            </w:r>
          </w:p>
        </w:tc>
        <w:tc>
          <w:tcPr>
            <w:tcW w:w="2160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  <w:tc>
          <w:tcPr>
            <w:tcW w:w="885" w:type="dxa"/>
          </w:tcPr>
          <w:p>
            <w:pPr>
              <w:numPr>
                <w:numId w:val="0"/>
              </w:numPr>
              <w:rPr>
                <w:rFonts w:hint="eastAsia"/>
                <w:b/>
                <w:vertAlign w:val="baseline"/>
              </w:rPr>
            </w:pPr>
          </w:p>
        </w:tc>
      </w:tr>
    </w:tbl>
    <w:p>
      <w:pPr>
        <w:rPr>
          <w:rFonts w:ascii="宋体" w:cs="宋体"/>
          <w:szCs w:val="21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全自动阅片机</w:t>
      </w:r>
      <w:r>
        <w:rPr>
          <w:rFonts w:ascii="宋体" w:hAnsi="宋体" w:cs="宋体"/>
          <w:b/>
          <w:bCs/>
          <w:szCs w:val="21"/>
        </w:rPr>
        <w:t>1</w:t>
      </w:r>
      <w:r>
        <w:rPr>
          <w:rFonts w:hint="eastAsia" w:ascii="宋体" w:hAnsi="宋体" w:cs="宋体"/>
          <w:b/>
          <w:bCs/>
          <w:szCs w:val="21"/>
        </w:rPr>
        <w:t>台</w:t>
      </w:r>
      <w:r>
        <w:rPr>
          <w:rFonts w:hint="eastAsia" w:ascii="宋体" w:hAnsi="宋体" w:cs="宋体"/>
          <w:b/>
          <w:bCs/>
          <w:szCs w:val="21"/>
          <w:lang w:eastAsia="zh-CN"/>
        </w:rPr>
        <w:t>所投</w:t>
      </w:r>
      <w:r>
        <w:rPr>
          <w:rFonts w:hint="eastAsia" w:ascii="宋体" w:hAnsi="宋体" w:cs="宋体"/>
          <w:b/>
          <w:bCs/>
          <w:szCs w:val="21"/>
        </w:rPr>
        <w:t>流水无缝对接使用</w:t>
      </w:r>
    </w:p>
    <w:tbl>
      <w:tblPr>
        <w:tblStyle w:val="7"/>
        <w:tblW w:w="9975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5"/>
        <w:gridCol w:w="5925"/>
        <w:gridCol w:w="229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92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技术要求</w:t>
            </w:r>
          </w:p>
        </w:tc>
        <w:tc>
          <w:tcPr>
            <w:tcW w:w="2295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投标参数/响应情况</w:t>
            </w:r>
          </w:p>
        </w:tc>
        <w:tc>
          <w:tcPr>
            <w:tcW w:w="8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92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全自动处理：从进样、扫描、定位、加油、各放大倍数间切换、拍摄、分类到报告完全自动化。</w:t>
            </w:r>
          </w:p>
        </w:tc>
        <w:tc>
          <w:tcPr>
            <w:tcW w:w="229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92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处理速度：外周血涂片分类：完全分类</w:t>
            </w: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hint="eastAsia" w:ascii="宋体" w:hAnsi="宋体" w:cs="宋体"/>
                <w:szCs w:val="21"/>
              </w:rPr>
              <w:t>个白细胞</w:t>
            </w:r>
            <w:r>
              <w:rPr>
                <w:rFonts w:ascii="宋体" w:hAnsi="宋体" w:cs="宋体"/>
                <w:szCs w:val="21"/>
              </w:rPr>
              <w:t>+RBC+PLT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张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小时；</w:t>
            </w:r>
          </w:p>
        </w:tc>
        <w:tc>
          <w:tcPr>
            <w:tcW w:w="229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92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涂片样本：可以接受自动化推片染片机、手工推片染片、标准细胞甩片法等方法制备的涂片，涂片染色为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Romanowsky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染色（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May Grunwald Giemsa, Wright Giemsa, Wright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），涂片四角需要呈剪切角或者圆角，并且有条形码标签</w:t>
            </w:r>
          </w:p>
        </w:tc>
        <w:tc>
          <w:tcPr>
            <w:tcW w:w="229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92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进样系统：连接全自动推染片机自动进样</w:t>
            </w:r>
          </w:p>
        </w:tc>
        <w:tc>
          <w:tcPr>
            <w:tcW w:w="229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92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条码阅读系统可以接受多种条形码格式，包括：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UPC-A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Interleave 2 of 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CODE11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UPC-E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Industrial 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China postage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EAN-13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Matrix 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MSI/PLESSEY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CODE 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CODABAR/NW7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CODE 32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CODE 128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CODE 93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BC412</w:t>
            </w:r>
          </w:p>
        </w:tc>
        <w:tc>
          <w:tcPr>
            <w:tcW w:w="229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92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质控：支持对系统的细胞定位准确性进行检测，验证硬件和涂片的质量</w:t>
            </w:r>
          </w:p>
        </w:tc>
        <w:tc>
          <w:tcPr>
            <w:tcW w:w="229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92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数据库：配有可添加的标准细胞类型图库，</w:t>
            </w:r>
          </w:p>
        </w:tc>
        <w:tc>
          <w:tcPr>
            <w:tcW w:w="229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92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报告格式：可以由用户自定义打印报告格式，可以输出图片进行打印</w:t>
            </w:r>
          </w:p>
        </w:tc>
        <w:tc>
          <w:tcPr>
            <w:tcW w:w="2295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vertAlign w:val="baseline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Cs w:val="21"/>
        </w:rPr>
      </w:pPr>
    </w:p>
    <w:p>
      <w:pPr>
        <w:pStyle w:val="11"/>
        <w:numPr>
          <w:ilvl w:val="0"/>
          <w:numId w:val="3"/>
        </w:numPr>
        <w:ind w:left="0" w:leftChars="0"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全自动</w:t>
      </w:r>
      <w:r>
        <w:rPr>
          <w:rFonts w:ascii="宋体" w:hAnsi="宋体" w:cs="宋体"/>
          <w:b/>
          <w:bCs/>
        </w:rPr>
        <w:t>CRP</w:t>
      </w:r>
      <w:r>
        <w:rPr>
          <w:rFonts w:hint="eastAsia" w:ascii="宋体" w:hAnsi="宋体" w:cs="宋体"/>
          <w:b/>
          <w:bCs/>
        </w:rPr>
        <w:t>检测仪</w:t>
      </w:r>
    </w:p>
    <w:tbl>
      <w:tblPr>
        <w:tblStyle w:val="7"/>
        <w:tblW w:w="10020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0"/>
        <w:gridCol w:w="5880"/>
        <w:gridCol w:w="225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8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技术要求</w:t>
            </w:r>
          </w:p>
        </w:tc>
        <w:tc>
          <w:tcPr>
            <w:tcW w:w="2250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投标参数/响应情况</w:t>
            </w:r>
          </w:p>
        </w:tc>
        <w:tc>
          <w:tcPr>
            <w:tcW w:w="9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588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测定方法：胶乳增强免疫散射比浊法。</w:t>
            </w:r>
          </w:p>
        </w:tc>
        <w:tc>
          <w:tcPr>
            <w:tcW w:w="22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588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测定速度：≥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100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测试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小时。</w:t>
            </w:r>
          </w:p>
        </w:tc>
        <w:tc>
          <w:tcPr>
            <w:tcW w:w="22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5880" w:type="dxa"/>
          </w:tcPr>
          <w:p>
            <w:pPr>
              <w:pStyle w:val="11"/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vertAlign w:val="baseline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CRP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检测范围：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0.5-350mg/L</w:t>
            </w:r>
          </w:p>
        </w:tc>
        <w:tc>
          <w:tcPr>
            <w:tcW w:w="22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5880" w:type="dxa"/>
          </w:tcPr>
          <w:p>
            <w:pPr>
              <w:pStyle w:val="11"/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血液样本类型：含静脉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末梢全血、血清、预稀释血</w:t>
            </w:r>
          </w:p>
        </w:tc>
        <w:tc>
          <w:tcPr>
            <w:tcW w:w="22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5880" w:type="dxa"/>
          </w:tcPr>
          <w:p>
            <w:pPr>
              <w:pStyle w:val="11"/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试剂：胶乳增强检测技术</w:t>
            </w:r>
          </w:p>
        </w:tc>
        <w:tc>
          <w:tcPr>
            <w:tcW w:w="22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5880" w:type="dxa"/>
          </w:tcPr>
          <w:p>
            <w:pPr>
              <w:pStyle w:val="11"/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进样量：≤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μ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L</w:t>
            </w:r>
          </w:p>
        </w:tc>
        <w:tc>
          <w:tcPr>
            <w:tcW w:w="22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5880" w:type="dxa"/>
          </w:tcPr>
          <w:p>
            <w:pPr>
              <w:pStyle w:val="11"/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温控：自动温控</w:t>
            </w:r>
          </w:p>
        </w:tc>
        <w:tc>
          <w:tcPr>
            <w:tcW w:w="22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pStyle w:val="11"/>
              <w:numPr>
                <w:numId w:val="0"/>
              </w:numPr>
              <w:rPr>
                <w:rFonts w:hint="default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5880" w:type="dxa"/>
          </w:tcPr>
          <w:p>
            <w:pPr>
              <w:pStyle w:val="11"/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样本混匀：非接触式底部涡流混匀</w:t>
            </w:r>
          </w:p>
        </w:tc>
        <w:tc>
          <w:tcPr>
            <w:tcW w:w="22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pStyle w:val="11"/>
              <w:numPr>
                <w:numId w:val="0"/>
              </w:numPr>
              <w:rPr>
                <w:rFonts w:hint="default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5880" w:type="dxa"/>
          </w:tcPr>
          <w:p>
            <w:pPr>
              <w:pStyle w:val="11"/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检测步骤：无需任何预处理，全自动检测</w:t>
            </w:r>
          </w:p>
        </w:tc>
        <w:tc>
          <w:tcPr>
            <w:tcW w:w="22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pStyle w:val="11"/>
              <w:numPr>
                <w:numId w:val="0"/>
              </w:numPr>
              <w:rPr>
                <w:rFonts w:hint="default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5880" w:type="dxa"/>
          </w:tcPr>
          <w:p>
            <w:pPr>
              <w:pStyle w:val="11"/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信息存储：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12000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组数据和最近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个月的质控</w:t>
            </w:r>
          </w:p>
        </w:tc>
        <w:tc>
          <w:tcPr>
            <w:tcW w:w="225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11"/>
              <w:numPr>
                <w:numId w:val="0"/>
              </w:numPr>
              <w:rPr>
                <w:rFonts w:hint="eastAsia" w:ascii="宋体" w:hAnsi="宋体" w:cs="宋体"/>
                <w:b/>
                <w:bCs/>
                <w:vertAlign w:val="baseline"/>
              </w:rPr>
            </w:pPr>
          </w:p>
        </w:tc>
      </w:tr>
    </w:tbl>
    <w:p>
      <w:pPr>
        <w:pStyle w:val="11"/>
        <w:numPr>
          <w:numId w:val="0"/>
        </w:numPr>
        <w:ind w:leftChars="0"/>
        <w:rPr>
          <w:rFonts w:hint="eastAsia" w:ascii="宋体" w:hAnsi="宋体" w:cs="宋体"/>
          <w:b/>
          <w:bCs/>
        </w:rPr>
      </w:pPr>
    </w:p>
    <w:p>
      <w:pPr>
        <w:pStyle w:val="11"/>
        <w:numPr>
          <w:numId w:val="0"/>
        </w:numPr>
        <w:rPr>
          <w:rFonts w:ascii="宋体" w:cs="宋体"/>
          <w:bCs/>
          <w:color w:val="000000"/>
          <w:szCs w:val="21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/>
          <w:b/>
          <w:sz w:val="24"/>
          <w:lang w:eastAsia="zh-CN"/>
        </w:rPr>
        <w:t>三、售后服务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合作期内免费提供第三方国际知名品牌质控品（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pStyle w:val="11"/>
        <w:ind w:firstLine="0" w:firstLineChars="0"/>
        <w:jc w:val="left"/>
        <w:rPr>
          <w:rFonts w:ascii="宋体" w:cs="宋体"/>
          <w:bCs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A3078"/>
    <w:multiLevelType w:val="singleLevel"/>
    <w:tmpl w:val="80EA30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F83326B"/>
    <w:multiLevelType w:val="singleLevel"/>
    <w:tmpl w:val="9F8332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185F5C"/>
    <w:multiLevelType w:val="singleLevel"/>
    <w:tmpl w:val="19185F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50"/>
    <w:rsid w:val="00004DFF"/>
    <w:rsid w:val="000200B5"/>
    <w:rsid w:val="000411A1"/>
    <w:rsid w:val="000451E0"/>
    <w:rsid w:val="0010600B"/>
    <w:rsid w:val="00131895"/>
    <w:rsid w:val="00173670"/>
    <w:rsid w:val="001B61BB"/>
    <w:rsid w:val="001B677E"/>
    <w:rsid w:val="00220DB8"/>
    <w:rsid w:val="00236C65"/>
    <w:rsid w:val="002537B0"/>
    <w:rsid w:val="002E2A24"/>
    <w:rsid w:val="002E40A5"/>
    <w:rsid w:val="003066D6"/>
    <w:rsid w:val="00316893"/>
    <w:rsid w:val="003473B4"/>
    <w:rsid w:val="00371E7E"/>
    <w:rsid w:val="003807CB"/>
    <w:rsid w:val="003E1B35"/>
    <w:rsid w:val="003F071B"/>
    <w:rsid w:val="00412ADD"/>
    <w:rsid w:val="0042001E"/>
    <w:rsid w:val="00420052"/>
    <w:rsid w:val="00447F41"/>
    <w:rsid w:val="004837DB"/>
    <w:rsid w:val="004D46C2"/>
    <w:rsid w:val="004E0955"/>
    <w:rsid w:val="00524A03"/>
    <w:rsid w:val="00596BD9"/>
    <w:rsid w:val="005B3E21"/>
    <w:rsid w:val="005F2EDF"/>
    <w:rsid w:val="00610179"/>
    <w:rsid w:val="0061717E"/>
    <w:rsid w:val="00641BA8"/>
    <w:rsid w:val="00680CC8"/>
    <w:rsid w:val="00712446"/>
    <w:rsid w:val="008010C5"/>
    <w:rsid w:val="0090690C"/>
    <w:rsid w:val="009339AE"/>
    <w:rsid w:val="00950001"/>
    <w:rsid w:val="00952250"/>
    <w:rsid w:val="00955A3D"/>
    <w:rsid w:val="00962330"/>
    <w:rsid w:val="009A2982"/>
    <w:rsid w:val="00A21763"/>
    <w:rsid w:val="00A6371E"/>
    <w:rsid w:val="00AA773C"/>
    <w:rsid w:val="00AC05E0"/>
    <w:rsid w:val="00AC6743"/>
    <w:rsid w:val="00B21A5A"/>
    <w:rsid w:val="00B96F13"/>
    <w:rsid w:val="00BB33CC"/>
    <w:rsid w:val="00BB6453"/>
    <w:rsid w:val="00BD45EF"/>
    <w:rsid w:val="00C322F2"/>
    <w:rsid w:val="00D43013"/>
    <w:rsid w:val="00D9702A"/>
    <w:rsid w:val="00DF1DDC"/>
    <w:rsid w:val="00DF2A97"/>
    <w:rsid w:val="00DF3305"/>
    <w:rsid w:val="00E259BE"/>
    <w:rsid w:val="00E511FC"/>
    <w:rsid w:val="00E8294B"/>
    <w:rsid w:val="00EC4363"/>
    <w:rsid w:val="00ED5C79"/>
    <w:rsid w:val="00EE19CD"/>
    <w:rsid w:val="00F377C7"/>
    <w:rsid w:val="00F532D7"/>
    <w:rsid w:val="00F74AB6"/>
    <w:rsid w:val="00FC6578"/>
    <w:rsid w:val="00FE7473"/>
    <w:rsid w:val="07E21A1B"/>
    <w:rsid w:val="09BC5EFF"/>
    <w:rsid w:val="18AA182C"/>
    <w:rsid w:val="195C7901"/>
    <w:rsid w:val="1A170F47"/>
    <w:rsid w:val="247D3576"/>
    <w:rsid w:val="251566FE"/>
    <w:rsid w:val="2A7F7078"/>
    <w:rsid w:val="2DFE7540"/>
    <w:rsid w:val="2F69670F"/>
    <w:rsid w:val="311400F8"/>
    <w:rsid w:val="3262345E"/>
    <w:rsid w:val="395F5257"/>
    <w:rsid w:val="3AAC7102"/>
    <w:rsid w:val="3F4969C8"/>
    <w:rsid w:val="3F8A6CEF"/>
    <w:rsid w:val="42FF28F5"/>
    <w:rsid w:val="45497804"/>
    <w:rsid w:val="4882614C"/>
    <w:rsid w:val="49663B3A"/>
    <w:rsid w:val="4AE41036"/>
    <w:rsid w:val="4E764F32"/>
    <w:rsid w:val="4EC4607D"/>
    <w:rsid w:val="56CD75CB"/>
    <w:rsid w:val="58E267B7"/>
    <w:rsid w:val="5E947D4E"/>
    <w:rsid w:val="5F9E6F58"/>
    <w:rsid w:val="67DA6618"/>
    <w:rsid w:val="6A0007B1"/>
    <w:rsid w:val="72570598"/>
    <w:rsid w:val="732942F9"/>
    <w:rsid w:val="797879F6"/>
    <w:rsid w:val="7C0F00AD"/>
    <w:rsid w:val="7DF42CB4"/>
    <w:rsid w:val="7FA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99"/>
    <w:rPr>
      <w:rFonts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sysmex</Company>
  <Pages>6</Pages>
  <Words>924</Words>
  <Characters>5267</Characters>
  <Lines>43</Lines>
  <Paragraphs>12</Paragraphs>
  <TotalTime>5</TotalTime>
  <ScaleCrop>false</ScaleCrop>
  <LinksUpToDate>false</LinksUpToDate>
  <CharactersWithSpaces>6179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2021-04-12T07:28:00Z</dcterms:created>
  <dc:creator>sch00002</dc:creator>
  <cp:lastModifiedBy>user</cp:lastModifiedBy>
  <cp:lastPrinted>2021-05-19T07:42:00Z</cp:lastPrinted>
  <dcterms:modified xsi:type="dcterms:W3CDTF">2021-06-08T09:09:25Z</dcterms:modified>
  <dc:title>XN-10[B3]血液分析仪招标参数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824D2C01BD544E0A95080A13AFDB31F5</vt:lpwstr>
  </property>
</Properties>
</file>