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全高清硬质胆道镜系统招标技术参数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一、设备基本概况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1、设备名称：高清硬质胆道镜系统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2、数量：壹套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二、设备的主要参数要求及配置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（一）、4.65mm硬质胆道镜（共2条）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 w:ascii="宋体" w:hAnsi="宋体"/>
          <w:sz w:val="24"/>
        </w:rPr>
        <w:t>1、采用硬质镜管，内窥镜镜管外径（mm）：≤Φ</w:t>
      </w:r>
      <w:r>
        <w:rPr>
          <w:rFonts w:ascii="宋体" w:hAnsi="宋体"/>
          <w:sz w:val="24"/>
        </w:rPr>
        <w:t>4.6</w:t>
      </w:r>
      <w:r>
        <w:rPr>
          <w:rFonts w:hint="eastAsia" w:ascii="宋体" w:hAnsi="宋体"/>
          <w:sz w:val="24"/>
        </w:rPr>
        <w:t>5 mm；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 w:ascii="宋体" w:hAnsi="宋体"/>
          <w:sz w:val="24"/>
          <w:highlight w:val="none"/>
        </w:rPr>
        <w:t>2、内窥镜工作长度（mm）：≤251mm；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 w:ascii="宋体" w:hAnsi="宋体"/>
          <w:sz w:val="24"/>
          <w:highlight w:val="none"/>
        </w:rPr>
        <w:t>3、器械通道直径（mm）：≥</w:t>
      </w:r>
      <w:r>
        <w:rPr>
          <w:rFonts w:ascii="宋体" w:hAnsi="宋体"/>
          <w:sz w:val="24"/>
          <w:highlight w:val="none"/>
        </w:rPr>
        <w:t>Φ2</w:t>
      </w:r>
      <w:r>
        <w:rPr>
          <w:rFonts w:hint="eastAsia" w:ascii="宋体" w:hAnsi="宋体"/>
          <w:sz w:val="24"/>
          <w:highlight w:val="none"/>
        </w:rPr>
        <w:t xml:space="preserve"> mm；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视向角：</w:t>
      </w:r>
      <w:r>
        <w:rPr>
          <w:rFonts w:ascii="宋体" w:hAnsi="宋体"/>
          <w:sz w:val="24"/>
          <w:highlight w:val="none"/>
        </w:rPr>
        <w:t>10º</w:t>
      </w:r>
      <w:r>
        <w:rPr>
          <w:rFonts w:hint="eastAsia" w:ascii="宋体" w:hAnsi="宋体"/>
          <w:sz w:val="24"/>
          <w:highlight w:val="none"/>
        </w:rPr>
        <w:t>，视场角：6</w:t>
      </w:r>
      <w:r>
        <w:rPr>
          <w:rFonts w:ascii="宋体" w:hAnsi="宋体"/>
          <w:sz w:val="24"/>
          <w:highlight w:val="none"/>
        </w:rPr>
        <w:t>0º</w:t>
      </w:r>
      <w:r>
        <w:rPr>
          <w:rFonts w:hint="eastAsia" w:ascii="宋体" w:hAnsi="宋体"/>
          <w:sz w:val="24"/>
          <w:highlight w:val="none"/>
        </w:rPr>
        <w:t>；</w:t>
      </w: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（二）、全数字</w:t>
      </w:r>
      <w:r>
        <w:rPr>
          <w:rFonts w:hint="eastAsia" w:ascii="宋体" w:hAnsi="宋体"/>
          <w:b/>
          <w:color w:val="000000"/>
          <w:sz w:val="24"/>
          <w:highlight w:val="none"/>
        </w:rPr>
        <w:t>高清摄像系统（含摄像头）</w:t>
      </w:r>
      <w:r>
        <w:rPr>
          <w:rFonts w:hint="eastAsia" w:ascii="宋体" w:hAnsi="宋体"/>
          <w:b/>
          <w:sz w:val="24"/>
          <w:highlight w:val="none"/>
        </w:rPr>
        <w:t>（1套）</w:t>
      </w:r>
    </w:p>
    <w:p>
      <w:pPr>
        <w:spacing w:line="440" w:lineRule="exact"/>
        <w:rPr>
          <w:rFonts w:cs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  <w:highlight w:val="none"/>
        </w:rPr>
        <w:t>1</w:t>
      </w:r>
      <w:r>
        <w:rPr>
          <w:rFonts w:hint="eastAsia" w:cs="宋体"/>
          <w:sz w:val="24"/>
          <w:highlight w:val="none"/>
        </w:rPr>
        <w:t>、全高清CMOS摄像系统，采用最新CMOS芯片技术，</w:t>
      </w:r>
      <w:r>
        <w:rPr>
          <w:rFonts w:hint="eastAsia"/>
          <w:sz w:val="24"/>
          <w:highlight w:val="none"/>
        </w:rPr>
        <w:t>摄像头含数字化处理芯片，</w:t>
      </w:r>
      <w:r>
        <w:rPr>
          <w:rFonts w:hint="eastAsia" w:cs="宋体"/>
          <w:sz w:val="24"/>
          <w:highlight w:val="none"/>
        </w:rPr>
        <w:t>自摄像头起即作全数字化信号传输，</w:t>
      </w:r>
      <w:r>
        <w:rPr>
          <w:sz w:val="24"/>
          <w:highlight w:val="none"/>
        </w:rPr>
        <w:t>16:9</w:t>
      </w:r>
      <w:r>
        <w:rPr>
          <w:rFonts w:hint="eastAsia" w:cs="宋体"/>
          <w:sz w:val="24"/>
          <w:highlight w:val="none"/>
        </w:rPr>
        <w:t>数字化图像采集和高清图像显示；</w:t>
      </w:r>
    </w:p>
    <w:p>
      <w:pPr>
        <w:spacing w:line="440" w:lineRule="exact"/>
        <w:rPr>
          <w:color w:val="FF0000"/>
          <w:sz w:val="24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  <w:highlight w:val="none"/>
        </w:rPr>
        <w:t>2、摄像主机与光源之间含MIS总线接口，可用摄像头远程控制光源开关并调节</w:t>
      </w:r>
      <w:r>
        <w:rPr>
          <w:rFonts w:hint="eastAsia"/>
          <w:sz w:val="24"/>
        </w:rPr>
        <w:t>光源亮度，可远程遥控白平衡、亮度、锐度、颜色饱和度等各种现实参数，可远程遥控各种手术模式；</w:t>
      </w:r>
    </w:p>
    <w:p>
      <w:pPr>
        <w:spacing w:line="440" w:lineRule="exact"/>
        <w:rPr>
          <w:rFonts w:cs="宋体"/>
          <w:color w:val="FF0000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  <w:highlight w:val="none"/>
        </w:rPr>
        <w:t>3</w:t>
      </w:r>
      <w:r>
        <w:rPr>
          <w:rFonts w:hint="eastAsia" w:cs="宋体"/>
          <w:sz w:val="24"/>
          <w:highlight w:val="none"/>
        </w:rPr>
        <w:t>、视频输出格式：</w:t>
      </w:r>
      <w:r>
        <w:rPr>
          <w:rFonts w:cs="宋体"/>
          <w:sz w:val="24"/>
          <w:highlight w:val="none"/>
        </w:rPr>
        <w:t>1920</w:t>
      </w:r>
      <w:r>
        <w:rPr>
          <w:rFonts w:hint="eastAsia" w:cs="宋体"/>
          <w:sz w:val="24"/>
          <w:highlight w:val="none"/>
        </w:rPr>
        <w:t>×</w:t>
      </w:r>
      <w:r>
        <w:rPr>
          <w:rFonts w:cs="宋体"/>
          <w:sz w:val="24"/>
          <w:highlight w:val="none"/>
        </w:rPr>
        <w:t>1080</w:t>
      </w:r>
      <w:r>
        <w:rPr>
          <w:rFonts w:hint="eastAsia" w:cs="宋体"/>
          <w:sz w:val="24"/>
          <w:highlight w:val="none"/>
        </w:rPr>
        <w:t>像素，210万像素，逐行扫描：</w:t>
      </w:r>
      <w:r>
        <w:rPr>
          <w:rFonts w:hint="eastAsia"/>
          <w:color w:val="000000"/>
          <w:sz w:val="24"/>
          <w:highlight w:val="none"/>
        </w:rPr>
        <w:t>≥</w:t>
      </w:r>
      <w:r>
        <w:rPr>
          <w:rFonts w:cs="宋体"/>
          <w:sz w:val="24"/>
          <w:highlight w:val="none"/>
        </w:rPr>
        <w:t>50</w:t>
      </w:r>
      <w:r>
        <w:rPr>
          <w:rFonts w:hint="eastAsia" w:cs="宋体"/>
          <w:sz w:val="24"/>
          <w:highlight w:val="none"/>
        </w:rPr>
        <w:t>帧</w:t>
      </w:r>
      <w:r>
        <w:rPr>
          <w:rFonts w:hint="eastAsia" w:cs="宋体"/>
          <w:sz w:val="24"/>
          <w:highlight w:val="none"/>
          <w:lang w:val="en-US" w:eastAsia="zh-CN"/>
        </w:rPr>
        <w:t>/秒</w:t>
      </w:r>
      <w:r>
        <w:rPr>
          <w:rFonts w:hint="eastAsia" w:cs="宋体"/>
          <w:sz w:val="24"/>
          <w:highlight w:val="none"/>
        </w:rPr>
        <w:t>；</w:t>
      </w:r>
    </w:p>
    <w:p>
      <w:pPr>
        <w:spacing w:line="440" w:lineRule="exact"/>
        <w:rPr>
          <w:color w:val="000000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  <w:highlight w:val="none"/>
        </w:rPr>
        <w:t>4、</w:t>
      </w:r>
      <w:r>
        <w:rPr>
          <w:rFonts w:hint="eastAsia"/>
          <w:color w:val="000000"/>
          <w:sz w:val="24"/>
          <w:highlight w:val="none"/>
        </w:rPr>
        <w:t>摄像头2倍光学变焦（14-28），拥有调焦与变焦双重功能（摄像头配：调焦环一变焦环），适用于任何参数的硬镜与软镜；</w:t>
      </w:r>
    </w:p>
    <w:p>
      <w:pPr>
        <w:spacing w:line="440" w:lineRule="exact"/>
        <w:rPr>
          <w:color w:val="0000FF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  <w:highlight w:val="none"/>
        </w:rPr>
        <w:t>5、</w:t>
      </w:r>
      <w:r>
        <w:rPr>
          <w:rFonts w:hint="eastAsia"/>
          <w:color w:val="000000"/>
          <w:sz w:val="24"/>
          <w:highlight w:val="none"/>
        </w:rPr>
        <w:t>≥</w:t>
      </w:r>
      <w:r>
        <w:rPr>
          <w:rFonts w:hint="eastAsia"/>
          <w:sz w:val="24"/>
          <w:highlight w:val="none"/>
        </w:rPr>
        <w:t>10种可选手术模式适用于1-10mm的硬镜及软镜。同</w:t>
      </w:r>
      <w:r>
        <w:rPr>
          <w:rFonts w:hint="eastAsia"/>
          <w:color w:val="000000"/>
          <w:sz w:val="24"/>
          <w:highlight w:val="none"/>
        </w:rPr>
        <w:t>时可根据使用者需求</w:t>
      </w:r>
      <w:r>
        <w:rPr>
          <w:rFonts w:hint="eastAsia"/>
          <w:sz w:val="24"/>
          <w:highlight w:val="none"/>
        </w:rPr>
        <w:t>自定义并存储三种个性化手术模式；</w:t>
      </w:r>
    </w:p>
    <w:p>
      <w:pPr>
        <w:spacing w:line="440" w:lineRule="exact"/>
        <w:rPr>
          <w:b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 xml:space="preserve">  6、量化电频≥10bit，最低光敏度0.9lux，信噪比≥62db，电子快门速度：1/50-1/10000秒；</w:t>
      </w:r>
    </w:p>
    <w:p>
      <w:pPr>
        <w:spacing w:line="440" w:lineRule="exact"/>
        <w:rPr>
          <w:sz w:val="24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</w:rPr>
        <w:t>7、全中文菜单界面；</w:t>
      </w:r>
    </w:p>
    <w:p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8、一键调节白平衡，并带有白平衡自动记忆功能。白平衡范围：3200-6900K；</w:t>
      </w:r>
    </w:p>
    <w:p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9、自动补光功能，当窥镜位置变化时自动调节光亮度，以保证图像整体效果不变；</w:t>
      </w:r>
    </w:p>
    <w:p>
      <w:pPr>
        <w:spacing w:line="440" w:lineRule="exact"/>
        <w:rPr>
          <w:color w:val="000000"/>
          <w:sz w:val="24"/>
        </w:rPr>
      </w:pPr>
      <w:bookmarkStart w:id="0" w:name="OLE_LINK2"/>
      <w:bookmarkStart w:id="1" w:name="OLE_LINK1"/>
      <w:r>
        <w:rPr>
          <w:rFonts w:hint="eastAsia"/>
          <w:color w:val="000000"/>
          <w:sz w:val="24"/>
        </w:rPr>
        <w:t xml:space="preserve">  10、</w:t>
      </w:r>
      <w:r>
        <w:rPr>
          <w:rFonts w:hint="eastAsia" w:ascii="宋体" w:hAnsi="宋体"/>
          <w:sz w:val="24"/>
        </w:rPr>
        <w:t>配备：2个DVI、2个HD-SDI、Video、S-Video等数字、模拟接口；</w:t>
      </w:r>
    </w:p>
    <w:p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11、可选≥5种窗口功能，选择CPU集中处理区域；</w:t>
      </w:r>
    </w:p>
    <w:bookmarkEnd w:id="0"/>
    <w:bookmarkEnd w:id="1"/>
    <w:p>
      <w:pPr>
        <w:spacing w:line="440" w:lineRule="exact"/>
        <w:rPr>
          <w:rFonts w:cs="宋体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（三）、</w:t>
      </w:r>
      <w:r>
        <w:rPr>
          <w:rFonts w:hint="eastAsia" w:ascii="宋体" w:hAnsi="宋体"/>
          <w:b/>
          <w:sz w:val="24"/>
        </w:rPr>
        <w:t>LED冷光源系统（1套）</w:t>
      </w:r>
    </w:p>
    <w:p>
      <w:pPr>
        <w:spacing w:line="440" w:lineRule="exact"/>
        <w:rPr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  <w:highlight w:val="none"/>
        </w:rPr>
        <w:t>1、使用寿命≥50000小时；</w:t>
      </w:r>
    </w:p>
    <w:p>
      <w:pPr>
        <w:spacing w:line="440" w:lineRule="exact"/>
        <w:rPr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  <w:highlight w:val="none"/>
        </w:rPr>
        <w:t>2、LED灯光学集中灯泡，色温可达6</w:t>
      </w:r>
      <w:r>
        <w:rPr>
          <w:sz w:val="24"/>
          <w:highlight w:val="none"/>
        </w:rPr>
        <w:t>5</w:t>
      </w:r>
      <w:r>
        <w:rPr>
          <w:rFonts w:hint="eastAsia"/>
          <w:sz w:val="24"/>
          <w:highlight w:val="none"/>
        </w:rPr>
        <w:t>00K；</w:t>
      </w:r>
    </w:p>
    <w:p>
      <w:pPr>
        <w:spacing w:line="440" w:lineRule="exact"/>
        <w:rPr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  <w:highlight w:val="none"/>
        </w:rPr>
        <w:t>3、光通量可达1400lm；</w:t>
      </w:r>
    </w:p>
    <w:p>
      <w:pPr>
        <w:spacing w:line="440" w:lineRule="exact"/>
        <w:rPr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、MI</w:t>
      </w:r>
      <w:r>
        <w:rPr>
          <w:sz w:val="24"/>
          <w:highlight w:val="none"/>
        </w:rPr>
        <w:t>S</w:t>
      </w:r>
      <w:r>
        <w:rPr>
          <w:rFonts w:hint="eastAsia"/>
          <w:sz w:val="24"/>
          <w:highlight w:val="none"/>
        </w:rPr>
        <w:t>总线接口，可通过摄像头远程遥控开关光源和调节光源亮度；</w:t>
      </w:r>
    </w:p>
    <w:p>
      <w:pPr>
        <w:spacing w:line="44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5、LCD大屏显示光源强度的百分比，</w:t>
      </w:r>
      <w:r>
        <w:rPr>
          <w:sz w:val="24"/>
          <w:highlight w:val="none"/>
        </w:rPr>
        <w:t>光源的明暗度调节范围为5 - 100%</w:t>
      </w:r>
      <w:r>
        <w:rPr>
          <w:rFonts w:hint="eastAsia"/>
          <w:sz w:val="24"/>
          <w:highlight w:val="none"/>
        </w:rPr>
        <w:t>；</w:t>
      </w:r>
    </w:p>
    <w:p>
      <w:pPr>
        <w:spacing w:line="440" w:lineRule="exact"/>
        <w:rPr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/>
          <w:sz w:val="24"/>
          <w:highlight w:val="none"/>
        </w:rPr>
        <w:t>6、含自动休眠模式，降低光源损耗；</w:t>
      </w:r>
    </w:p>
    <w:p>
      <w:pPr>
        <w:spacing w:line="44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7、可配用不同品牌的导光束。</w:t>
      </w:r>
    </w:p>
    <w:p>
      <w:pPr>
        <w:spacing w:after="78" w:afterLines="25" w:line="360" w:lineRule="auto"/>
        <w:rPr>
          <w:rFonts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>（四）、液晶显示器（共2台）</w:t>
      </w:r>
    </w:p>
    <w:p>
      <w:pPr>
        <w:spacing w:after="78" w:afterLines="25" w:line="360" w:lineRule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 xml:space="preserve">  1、1台</w:t>
      </w:r>
      <w:r>
        <w:rPr>
          <w:rFonts w:hint="eastAsia"/>
          <w:color w:val="000000"/>
          <w:sz w:val="24"/>
          <w:highlight w:val="none"/>
        </w:rPr>
        <w:t>≥</w:t>
      </w:r>
      <w:r>
        <w:rPr>
          <w:rFonts w:ascii="宋体" w:hAnsi="宋体"/>
          <w:color w:val="000000"/>
          <w:sz w:val="24"/>
          <w:highlight w:val="none"/>
        </w:rPr>
        <w:t>2</w:t>
      </w:r>
      <w:r>
        <w:rPr>
          <w:rFonts w:hint="eastAsia" w:ascii="宋体" w:hAnsi="宋体"/>
          <w:color w:val="000000"/>
          <w:sz w:val="24"/>
          <w:highlight w:val="none"/>
        </w:rPr>
        <w:t>6</w:t>
      </w:r>
      <w:r>
        <w:rPr>
          <w:rFonts w:ascii="宋体" w:hAnsi="宋体"/>
          <w:color w:val="000000"/>
          <w:sz w:val="24"/>
          <w:highlight w:val="none"/>
        </w:rPr>
        <w:t>英寸</w:t>
      </w:r>
      <w:r>
        <w:rPr>
          <w:rFonts w:hint="eastAsia" w:ascii="宋体" w:hAnsi="宋体"/>
          <w:sz w:val="24"/>
          <w:highlight w:val="none"/>
        </w:rPr>
        <w:t>数字化平面液晶医用显示器</w:t>
      </w:r>
      <w:r>
        <w:rPr>
          <w:rFonts w:hint="eastAsia" w:ascii="宋体" w:hAnsi="宋体"/>
          <w:color w:val="000000"/>
          <w:sz w:val="24"/>
          <w:highlight w:val="none"/>
        </w:rPr>
        <w:t>，图像</w:t>
      </w:r>
      <w:r>
        <w:rPr>
          <w:rFonts w:ascii="宋体" w:hAnsi="宋体"/>
          <w:color w:val="000000"/>
          <w:sz w:val="24"/>
          <w:highlight w:val="none"/>
        </w:rPr>
        <w:t>分辨率</w:t>
      </w:r>
      <w:r>
        <w:rPr>
          <w:rFonts w:hint="eastAsia"/>
          <w:color w:val="000000"/>
          <w:sz w:val="24"/>
          <w:highlight w:val="none"/>
        </w:rPr>
        <w:t>≥</w:t>
      </w:r>
      <w:r>
        <w:rPr>
          <w:rFonts w:ascii="宋体" w:hAnsi="宋体"/>
          <w:color w:val="000000"/>
          <w:sz w:val="24"/>
          <w:highlight w:val="none"/>
        </w:rPr>
        <w:t>1</w:t>
      </w:r>
      <w:r>
        <w:rPr>
          <w:rFonts w:hint="eastAsia" w:ascii="宋体" w:hAnsi="宋体"/>
          <w:color w:val="000000"/>
          <w:sz w:val="24"/>
          <w:highlight w:val="none"/>
        </w:rPr>
        <w:t>920</w:t>
      </w:r>
      <w:r>
        <w:rPr>
          <w:rFonts w:ascii="宋体" w:hAnsi="宋体"/>
          <w:color w:val="000000"/>
          <w:sz w:val="24"/>
          <w:highlight w:val="none"/>
        </w:rPr>
        <w:t>X</w:t>
      </w:r>
      <w:r>
        <w:rPr>
          <w:rFonts w:hint="eastAsia" w:ascii="宋体" w:hAnsi="宋体"/>
          <w:color w:val="000000"/>
          <w:sz w:val="24"/>
          <w:highlight w:val="none"/>
        </w:rPr>
        <w:t>1080；</w:t>
      </w:r>
    </w:p>
    <w:p>
      <w:pPr>
        <w:spacing w:after="78" w:afterLines="25"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2、1台</w:t>
      </w:r>
      <w:r>
        <w:rPr>
          <w:rFonts w:hint="eastAsia"/>
          <w:color w:val="000000"/>
          <w:sz w:val="24"/>
          <w:highlight w:val="none"/>
        </w:rPr>
        <w:t>≥</w:t>
      </w:r>
      <w:r>
        <w:rPr>
          <w:rFonts w:hint="eastAsia" w:ascii="宋体" w:hAnsi="宋体"/>
          <w:sz w:val="24"/>
          <w:highlight w:val="none"/>
        </w:rPr>
        <w:t>19</w:t>
      </w:r>
      <w:r>
        <w:rPr>
          <w:rFonts w:ascii="宋体" w:hAnsi="宋体"/>
          <w:sz w:val="24"/>
          <w:highlight w:val="none"/>
        </w:rPr>
        <w:t>英寸</w:t>
      </w:r>
      <w:r>
        <w:rPr>
          <w:rFonts w:hint="eastAsia" w:ascii="宋体" w:hAnsi="宋体"/>
          <w:sz w:val="24"/>
          <w:highlight w:val="none"/>
        </w:rPr>
        <w:t>数字化平面液晶医用显示器，图像</w:t>
      </w:r>
      <w:r>
        <w:rPr>
          <w:rFonts w:ascii="宋体" w:hAnsi="宋体"/>
          <w:sz w:val="24"/>
          <w:highlight w:val="none"/>
        </w:rPr>
        <w:t>分辨率</w:t>
      </w:r>
      <w:r>
        <w:rPr>
          <w:rFonts w:hint="eastAsia"/>
          <w:color w:val="000000"/>
          <w:sz w:val="24"/>
          <w:highlight w:val="none"/>
        </w:rPr>
        <w:t>≥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280</w:t>
      </w:r>
      <w:r>
        <w:rPr>
          <w:rFonts w:ascii="宋体" w:hAnsi="宋体"/>
          <w:sz w:val="24"/>
          <w:highlight w:val="none"/>
        </w:rPr>
        <w:t>X</w:t>
      </w:r>
      <w:r>
        <w:rPr>
          <w:rFonts w:hint="eastAsia" w:ascii="宋体" w:hAnsi="宋体"/>
          <w:sz w:val="24"/>
          <w:highlight w:val="none"/>
        </w:rPr>
        <w:t>1024；</w:t>
      </w:r>
    </w:p>
    <w:p>
      <w:pPr>
        <w:spacing w:after="78" w:afterLines="25"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3、多种功能菜单，可任意按需求调整图像大小、颜色、光</w:t>
      </w:r>
      <w:r>
        <w:rPr>
          <w:rFonts w:ascii="宋体" w:hAnsi="宋体"/>
          <w:sz w:val="24"/>
          <w:highlight w:val="none"/>
        </w:rPr>
        <w:t>亮度</w:t>
      </w:r>
      <w:r>
        <w:rPr>
          <w:rFonts w:hint="eastAsia" w:ascii="宋体" w:hAnsi="宋体"/>
          <w:sz w:val="24"/>
          <w:highlight w:val="none"/>
        </w:rPr>
        <w:t>等；</w:t>
      </w:r>
    </w:p>
    <w:p>
      <w:pPr>
        <w:spacing w:after="78" w:afterLines="25"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 w:ascii="宋体" w:hAnsi="宋体"/>
          <w:sz w:val="24"/>
          <w:highlight w:val="none"/>
        </w:rPr>
        <w:t>4、</w:t>
      </w:r>
      <w:r>
        <w:rPr>
          <w:rFonts w:ascii="宋体" w:hAnsi="宋体"/>
          <w:sz w:val="24"/>
          <w:highlight w:val="none"/>
        </w:rPr>
        <w:t>配</w:t>
      </w:r>
      <w:r>
        <w:rPr>
          <w:rFonts w:hint="eastAsia" w:ascii="宋体" w:hAnsi="宋体"/>
          <w:sz w:val="24"/>
          <w:highlight w:val="none"/>
        </w:rPr>
        <w:t>有：HD-SDI、DVI、VGA等多种信号</w:t>
      </w:r>
      <w:r>
        <w:rPr>
          <w:rFonts w:ascii="宋体" w:hAnsi="宋体"/>
          <w:sz w:val="24"/>
          <w:highlight w:val="none"/>
        </w:rPr>
        <w:t>接口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after="78" w:afterLines="25"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  <w:szCs w:val="21"/>
          <w:highlight w:val="none"/>
        </w:rPr>
        <w:t>★</w:t>
      </w:r>
      <w:r>
        <w:rPr>
          <w:rFonts w:hint="eastAsia" w:ascii="宋体" w:hAnsi="宋体"/>
          <w:sz w:val="24"/>
        </w:rPr>
        <w:t>5、配有双显示器专用台车1辆。</w:t>
      </w:r>
    </w:p>
    <w:p>
      <w:pPr>
        <w:spacing w:line="420" w:lineRule="exact"/>
        <w:ind w:firstLine="482" w:firstLineChars="200"/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br w:type="page"/>
      </w:r>
    </w:p>
    <w:p>
      <w:pPr>
        <w:ind w:firstLine="315" w:firstLineChars="98"/>
        <w:jc w:val="center"/>
        <w:rPr>
          <w:rFonts w:ascii="宋体" w:cs="Times New Roman"/>
          <w:b/>
          <w:sz w:val="32"/>
          <w:szCs w:val="32"/>
        </w:rPr>
      </w:pPr>
      <w:r>
        <w:rPr>
          <w:rFonts w:hint="eastAsia" w:ascii="宋体" w:cs="Times New Roman"/>
          <w:b/>
          <w:sz w:val="32"/>
          <w:szCs w:val="32"/>
        </w:rPr>
        <w:t>全高清胆道镜系统配置（双显）</w:t>
      </w:r>
    </w:p>
    <w:tbl>
      <w:tblPr>
        <w:tblStyle w:val="4"/>
        <w:tblpPr w:leftFromText="180" w:rightFromText="180" w:vertAnchor="text" w:horzAnchor="page" w:tblpX="3182" w:tblpY="501"/>
        <w:tblOverlap w:val="never"/>
        <w:tblW w:w="57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009"/>
        <w:gridCol w:w="694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bookmarkStart w:id="2" w:name="_GoBack"/>
            <w:bookmarkEnd w:id="2"/>
            <w:r>
              <w:rPr>
                <w:rFonts w:hint="eastAsia" w:cs="宋体" w:asciiTheme="minorEastAsia" w:hAnsiTheme="minorEastAsia"/>
                <w:b/>
                <w:szCs w:val="21"/>
              </w:rPr>
              <w:t>NO:</w:t>
            </w:r>
          </w:p>
        </w:tc>
        <w:tc>
          <w:tcPr>
            <w:tcW w:w="3009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数量</w:t>
            </w:r>
          </w:p>
        </w:tc>
        <w:tc>
          <w:tcPr>
            <w:tcW w:w="144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备注/SN码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硬质胆道镜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2条镜身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全数字高清摄像系统（含摄像头）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LED冷光源系统（含导光束）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26寸监视器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19寸监视器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内镜系统台车（含支臂）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硬钳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软性活组织取样钳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ind w:left="31" w:leftChars="15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取石网篮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软性电极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11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软性电极高频连接线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12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消毒篮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13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一次性细胞刷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14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一次性活检钳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15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拉钩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16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可视化取石钳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00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jc w:val="center"/>
        <w:rPr>
          <w:b/>
          <w:sz w:val="30"/>
          <w:szCs w:val="30"/>
        </w:rPr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pStyle w:val="7"/>
        <w:spacing w:line="276" w:lineRule="auto"/>
        <w:ind w:left="720" w:firstLine="0" w:firstLineChars="0"/>
        <w:jc w:val="left"/>
      </w:pPr>
    </w:p>
    <w:sectPr>
      <w:footerReference r:id="rId3" w:type="default"/>
      <w:pgSz w:w="11850" w:h="16783"/>
      <w:pgMar w:top="1440" w:right="1800" w:bottom="114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BCFF6"/>
    <w:multiLevelType w:val="singleLevel"/>
    <w:tmpl w:val="599BCFF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033"/>
    <w:rsid w:val="000C24F6"/>
    <w:rsid w:val="000D5667"/>
    <w:rsid w:val="00171B74"/>
    <w:rsid w:val="001B6259"/>
    <w:rsid w:val="001B64A0"/>
    <w:rsid w:val="002066CA"/>
    <w:rsid w:val="0023320E"/>
    <w:rsid w:val="002811AB"/>
    <w:rsid w:val="00287D23"/>
    <w:rsid w:val="002B2ED2"/>
    <w:rsid w:val="00305F26"/>
    <w:rsid w:val="00317335"/>
    <w:rsid w:val="00386C37"/>
    <w:rsid w:val="003E5F3D"/>
    <w:rsid w:val="004B7A91"/>
    <w:rsid w:val="004F0B00"/>
    <w:rsid w:val="00500033"/>
    <w:rsid w:val="00582387"/>
    <w:rsid w:val="005A299A"/>
    <w:rsid w:val="005C4C4F"/>
    <w:rsid w:val="005D0C45"/>
    <w:rsid w:val="006553D1"/>
    <w:rsid w:val="006E4AE0"/>
    <w:rsid w:val="007169EE"/>
    <w:rsid w:val="00717A35"/>
    <w:rsid w:val="008001B3"/>
    <w:rsid w:val="008141B9"/>
    <w:rsid w:val="00880D44"/>
    <w:rsid w:val="008D1BF5"/>
    <w:rsid w:val="009250DC"/>
    <w:rsid w:val="00952C2F"/>
    <w:rsid w:val="00976E9C"/>
    <w:rsid w:val="00985A12"/>
    <w:rsid w:val="009923AE"/>
    <w:rsid w:val="00993FBC"/>
    <w:rsid w:val="009E7911"/>
    <w:rsid w:val="00A51586"/>
    <w:rsid w:val="00AB6B66"/>
    <w:rsid w:val="00AB722E"/>
    <w:rsid w:val="00AD3C11"/>
    <w:rsid w:val="00B06085"/>
    <w:rsid w:val="00B43906"/>
    <w:rsid w:val="00B60F17"/>
    <w:rsid w:val="00B65965"/>
    <w:rsid w:val="00C013BA"/>
    <w:rsid w:val="00C75987"/>
    <w:rsid w:val="00C850E9"/>
    <w:rsid w:val="00CA1A4E"/>
    <w:rsid w:val="00CB70A2"/>
    <w:rsid w:val="00CF5010"/>
    <w:rsid w:val="00D679EE"/>
    <w:rsid w:val="00DA3AE1"/>
    <w:rsid w:val="00DF4FDA"/>
    <w:rsid w:val="00ED39F4"/>
    <w:rsid w:val="00F27FA9"/>
    <w:rsid w:val="00FA21DF"/>
    <w:rsid w:val="00FB5017"/>
    <w:rsid w:val="00FC7AC5"/>
    <w:rsid w:val="03265C55"/>
    <w:rsid w:val="07D3153A"/>
    <w:rsid w:val="09CF3705"/>
    <w:rsid w:val="0CB50593"/>
    <w:rsid w:val="0CB66663"/>
    <w:rsid w:val="124A474D"/>
    <w:rsid w:val="138865B4"/>
    <w:rsid w:val="139B7679"/>
    <w:rsid w:val="14602F23"/>
    <w:rsid w:val="18F87055"/>
    <w:rsid w:val="1C5432AF"/>
    <w:rsid w:val="255F574D"/>
    <w:rsid w:val="26667D76"/>
    <w:rsid w:val="2B032E01"/>
    <w:rsid w:val="2BC847C4"/>
    <w:rsid w:val="30180813"/>
    <w:rsid w:val="38EA60E6"/>
    <w:rsid w:val="3EF77E62"/>
    <w:rsid w:val="421C1F44"/>
    <w:rsid w:val="437D5089"/>
    <w:rsid w:val="46822091"/>
    <w:rsid w:val="47481DD5"/>
    <w:rsid w:val="47F83E4A"/>
    <w:rsid w:val="4B8F7B95"/>
    <w:rsid w:val="4E884BA4"/>
    <w:rsid w:val="4F6E1F0B"/>
    <w:rsid w:val="50F608C0"/>
    <w:rsid w:val="51665F19"/>
    <w:rsid w:val="51FC2910"/>
    <w:rsid w:val="5242172F"/>
    <w:rsid w:val="54A0680B"/>
    <w:rsid w:val="5697686F"/>
    <w:rsid w:val="57434F1D"/>
    <w:rsid w:val="58EB102B"/>
    <w:rsid w:val="5C0437A9"/>
    <w:rsid w:val="5F382693"/>
    <w:rsid w:val="5F3C1448"/>
    <w:rsid w:val="61954E70"/>
    <w:rsid w:val="62070E67"/>
    <w:rsid w:val="633E734E"/>
    <w:rsid w:val="63FB4B4C"/>
    <w:rsid w:val="6A00288E"/>
    <w:rsid w:val="711D6C0F"/>
    <w:rsid w:val="74EA2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mbria" w:hAnsi="Cambri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287</Words>
  <Characters>1641</Characters>
  <Lines>13</Lines>
  <Paragraphs>3</Paragraphs>
  <TotalTime>0</TotalTime>
  <ScaleCrop>false</ScaleCrop>
  <LinksUpToDate>false</LinksUpToDate>
  <CharactersWithSpaces>1925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2018-08-30T02:27:00Z</dcterms:created>
  <dc:creator>栩栩清风</dc:creator>
  <cp:lastModifiedBy>四季</cp:lastModifiedBy>
  <cp:lastPrinted>2020-11-20T04:55:00Z</cp:lastPrinted>
  <dcterms:modified xsi:type="dcterms:W3CDTF">2021-08-06T01:33:46Z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7F3BE320C26446D39156AC01983C936A</vt:lpwstr>
  </property>
</Properties>
</file>