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43"/>
        <w:gridCol w:w="5862"/>
      </w:tblGrid>
      <w:tr w:rsidR="00574498" w:rsidRPr="000D6245" w:rsidTr="00921070">
        <w:tc>
          <w:tcPr>
            <w:tcW w:w="8522" w:type="dxa"/>
            <w:gridSpan w:val="3"/>
          </w:tcPr>
          <w:p w:rsidR="00574498" w:rsidRPr="007A4869" w:rsidRDefault="00D22049" w:rsidP="0092107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第一包</w:t>
            </w:r>
            <w:r w:rsidR="00574498" w:rsidRPr="007A4869">
              <w:rPr>
                <w:rFonts w:ascii="宋体" w:hAnsi="宋体" w:cs="宋体" w:hint="eastAsia"/>
                <w:sz w:val="28"/>
                <w:szCs w:val="28"/>
              </w:rPr>
              <w:t>、</w:t>
            </w:r>
            <w:r w:rsidR="00574498" w:rsidRPr="00D22049">
              <w:rPr>
                <w:rFonts w:ascii="宋体" w:hAnsi="宋体" w:cs="宋体" w:hint="eastAsia"/>
                <w:sz w:val="28"/>
                <w:szCs w:val="28"/>
              </w:rPr>
              <w:t>显示系统参数</w:t>
            </w:r>
          </w:p>
        </w:tc>
      </w:tr>
      <w:tr w:rsidR="00574498" w:rsidRPr="000D6245" w:rsidTr="00921070">
        <w:tc>
          <w:tcPr>
            <w:tcW w:w="817" w:type="dxa"/>
            <w:vAlign w:val="center"/>
          </w:tcPr>
          <w:p w:rsidR="00574498" w:rsidRPr="007A4869" w:rsidRDefault="00574498" w:rsidP="0092107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574498" w:rsidRPr="007A4869" w:rsidRDefault="00574498" w:rsidP="00921070">
            <w:pPr>
              <w:widowControl/>
              <w:spacing w:line="31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技术规格</w:t>
            </w:r>
          </w:p>
        </w:tc>
        <w:tc>
          <w:tcPr>
            <w:tcW w:w="5862" w:type="dxa"/>
          </w:tcPr>
          <w:p w:rsidR="00574498" w:rsidRPr="007A4869" w:rsidRDefault="00574498" w:rsidP="00921070">
            <w:pPr>
              <w:widowControl/>
              <w:spacing w:line="31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技术要求</w:t>
            </w:r>
          </w:p>
        </w:tc>
      </w:tr>
      <w:tr w:rsidR="00574498" w:rsidRPr="000D6245" w:rsidTr="00921070">
        <w:tc>
          <w:tcPr>
            <w:tcW w:w="817" w:type="dxa"/>
            <w:vAlign w:val="center"/>
          </w:tcPr>
          <w:p w:rsidR="00574498" w:rsidRPr="007A4869" w:rsidRDefault="00574498" w:rsidP="009210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74498" w:rsidRPr="007A4869" w:rsidRDefault="00574498" w:rsidP="0092107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摄像系统主机</w:t>
            </w:r>
          </w:p>
        </w:tc>
        <w:tc>
          <w:tcPr>
            <w:tcW w:w="5862" w:type="dxa"/>
          </w:tcPr>
          <w:p w:rsidR="00574498" w:rsidRPr="00B6290C" w:rsidRDefault="00574498" w:rsidP="00921070">
            <w:pPr>
              <w:rPr>
                <w:rFonts w:ascii="宋体" w:cs="宋体"/>
                <w:b/>
                <w:bCs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摄像系统主机具备全高清图像处理性能，能够输出</w:t>
            </w:r>
            <w:r w:rsidRPr="007A4869">
              <w:rPr>
                <w:rFonts w:ascii="宋体" w:hAnsi="宋体" w:cs="宋体"/>
                <w:sz w:val="24"/>
                <w:szCs w:val="24"/>
              </w:rPr>
              <w:t>1920*1080P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动态图像，水平</w:t>
            </w:r>
            <w:proofErr w:type="gramStart"/>
            <w:r w:rsidRPr="007A4869">
              <w:rPr>
                <w:rFonts w:ascii="宋体" w:hAnsi="宋体" w:cs="宋体" w:hint="eastAsia"/>
                <w:sz w:val="24"/>
                <w:szCs w:val="24"/>
              </w:rPr>
              <w:t>分辨线</w:t>
            </w:r>
            <w:proofErr w:type="gramEnd"/>
            <w:r w:rsidRPr="007A4869">
              <w:rPr>
                <w:rFonts w:ascii="宋体" w:hAnsi="宋体" w:cs="宋体" w:hint="eastAsia"/>
                <w:sz w:val="24"/>
                <w:szCs w:val="24"/>
              </w:rPr>
              <w:t>≥</w:t>
            </w:r>
            <w:r w:rsidRPr="007A4869">
              <w:rPr>
                <w:rFonts w:ascii="宋体" w:hAnsi="宋体" w:cs="宋体"/>
                <w:sz w:val="24"/>
                <w:szCs w:val="24"/>
              </w:rPr>
              <w:t>1000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线；摄像系统主机具有静态和动态图像采集，动态视频采集支持</w:t>
            </w:r>
            <w:r w:rsidRPr="007A4869">
              <w:rPr>
                <w:rFonts w:ascii="宋体" w:hAnsi="宋体" w:cs="宋体"/>
                <w:sz w:val="24"/>
                <w:szCs w:val="24"/>
              </w:rPr>
              <w:t>1920*1080P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分辨率，静态图像采集支持</w:t>
            </w:r>
            <w:r w:rsidRPr="007A4869">
              <w:rPr>
                <w:rFonts w:ascii="宋体" w:hAnsi="宋体" w:cs="宋体"/>
                <w:sz w:val="24"/>
                <w:szCs w:val="24"/>
              </w:rPr>
              <w:t>1920*1080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分辨率；摄像系统主机内置</w:t>
            </w:r>
            <w:r w:rsidRPr="007A4869">
              <w:rPr>
                <w:rFonts w:ascii="宋体" w:hAnsi="宋体" w:cs="宋体"/>
                <w:sz w:val="24"/>
                <w:szCs w:val="24"/>
              </w:rPr>
              <w:t>USB</w:t>
            </w:r>
            <w:r>
              <w:rPr>
                <w:rFonts w:ascii="宋体" w:hAnsi="宋体" w:cs="宋体" w:hint="eastAsia"/>
                <w:sz w:val="24"/>
                <w:szCs w:val="24"/>
              </w:rPr>
              <w:t>输出接口；具备多种高清、标清信号输出接口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：复合视频信号</w:t>
            </w:r>
            <w:r w:rsidRPr="007A4869">
              <w:rPr>
                <w:rFonts w:ascii="宋体" w:hAnsi="宋体" w:cs="宋体"/>
                <w:sz w:val="24"/>
                <w:szCs w:val="24"/>
              </w:rPr>
              <w:t>S-Video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；摄像头具备可操作拍照、录像和白平衡。</w:t>
            </w:r>
            <w:r w:rsidRPr="00B6290C">
              <w:rPr>
                <w:rFonts w:ascii="宋体" w:hAnsi="宋体" w:cs="宋体" w:hint="eastAsia"/>
                <w:b/>
                <w:bCs/>
              </w:rPr>
              <w:t>信噪比≥</w:t>
            </w:r>
            <w:r w:rsidRPr="00B6290C">
              <w:rPr>
                <w:rFonts w:ascii="宋体" w:hAnsi="宋体" w:cs="宋体"/>
                <w:b/>
                <w:bCs/>
              </w:rPr>
              <w:t>62</w:t>
            </w:r>
            <w:r w:rsidRPr="00B6290C">
              <w:rPr>
                <w:rFonts w:ascii="宋体" w:hAnsi="宋体" w:cs="宋体" w:hint="eastAsia"/>
                <w:b/>
                <w:bCs/>
              </w:rPr>
              <w:t>，最小照度≤</w:t>
            </w:r>
            <w:r w:rsidRPr="00B6290C">
              <w:rPr>
                <w:rFonts w:ascii="宋体" w:hAnsi="宋体" w:cs="宋体"/>
                <w:b/>
                <w:bCs/>
              </w:rPr>
              <w:t>1Lux</w:t>
            </w:r>
            <w:r w:rsidRPr="00B6290C">
              <w:rPr>
                <w:rFonts w:ascii="宋体" w:hAnsi="宋体" w:cs="宋体" w:hint="eastAsia"/>
                <w:b/>
                <w:bCs/>
              </w:rPr>
              <w:t>，图像传感器</w:t>
            </w:r>
            <w:r w:rsidRPr="00B6290C">
              <w:rPr>
                <w:rFonts w:ascii="宋体" w:hAnsi="宋体" w:cs="宋体"/>
                <w:b/>
                <w:bCs/>
              </w:rPr>
              <w:t>ADC</w:t>
            </w:r>
            <w:proofErr w:type="gramStart"/>
            <w:r w:rsidRPr="00B6290C">
              <w:rPr>
                <w:rFonts w:ascii="宋体" w:hAnsi="宋体" w:cs="宋体" w:hint="eastAsia"/>
                <w:b/>
                <w:bCs/>
              </w:rPr>
              <w:t>位宽</w:t>
            </w:r>
            <w:proofErr w:type="gramEnd"/>
            <w:r w:rsidRPr="00B6290C">
              <w:rPr>
                <w:rFonts w:ascii="宋体" w:hAnsi="宋体" w:cs="宋体" w:hint="eastAsia"/>
                <w:b/>
                <w:bCs/>
              </w:rPr>
              <w:t>≥</w:t>
            </w:r>
            <w:r w:rsidRPr="00B6290C">
              <w:rPr>
                <w:rFonts w:ascii="宋体" w:hAnsi="宋体" w:cs="宋体"/>
                <w:b/>
                <w:bCs/>
              </w:rPr>
              <w:t>12Bits</w:t>
            </w:r>
          </w:p>
          <w:p w:rsidR="00574498" w:rsidRPr="007A4869" w:rsidRDefault="00574498" w:rsidP="00921070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574498" w:rsidRPr="000D6245" w:rsidTr="00921070">
        <w:tc>
          <w:tcPr>
            <w:tcW w:w="817" w:type="dxa"/>
            <w:vAlign w:val="center"/>
          </w:tcPr>
          <w:p w:rsidR="00574498" w:rsidRPr="007A4869" w:rsidRDefault="00574498" w:rsidP="009210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74498" w:rsidRPr="007A4869" w:rsidRDefault="00574498" w:rsidP="0092107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冷光源</w:t>
            </w:r>
          </w:p>
        </w:tc>
        <w:tc>
          <w:tcPr>
            <w:tcW w:w="5862" w:type="dxa"/>
          </w:tcPr>
          <w:p w:rsidR="00574498" w:rsidRPr="007A4869" w:rsidRDefault="00574498" w:rsidP="00921070">
            <w:pPr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冷光源</w:t>
            </w:r>
            <w:r w:rsidRPr="007A4869">
              <w:rPr>
                <w:rFonts w:ascii="宋体" w:hAnsi="宋体" w:cs="宋体"/>
                <w:sz w:val="24"/>
                <w:szCs w:val="24"/>
              </w:rPr>
              <w:t>300nm-1700nm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波长范围内的辐射通量和光通量比值≤</w:t>
            </w:r>
            <w:r w:rsidRPr="007A4869">
              <w:rPr>
                <w:rFonts w:ascii="宋体" w:hAnsi="宋体" w:cs="宋体"/>
                <w:sz w:val="24"/>
                <w:szCs w:val="24"/>
              </w:rPr>
              <w:t>4mW/lm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；冷光源的输出总光通量应≥</w:t>
            </w:r>
            <w:r w:rsidRPr="007A4869">
              <w:rPr>
                <w:rFonts w:ascii="宋体" w:hAnsi="宋体" w:cs="宋体"/>
                <w:sz w:val="24"/>
                <w:szCs w:val="24"/>
              </w:rPr>
              <w:t>1400lm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；色温≥</w:t>
            </w:r>
            <w:r w:rsidRPr="007A4869">
              <w:rPr>
                <w:rFonts w:ascii="宋体" w:hAnsi="宋体" w:cs="宋体"/>
                <w:sz w:val="24"/>
                <w:szCs w:val="24"/>
              </w:rPr>
              <w:t>6600K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，确保能最接近于自然光；</w:t>
            </w:r>
            <w:r w:rsidRPr="00B6290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光输出最大中心照度≥</w:t>
            </w:r>
            <w:r w:rsidRPr="00B6290C">
              <w:rPr>
                <w:rFonts w:ascii="宋体" w:hAnsi="宋体" w:cs="宋体"/>
                <w:b/>
                <w:bCs/>
                <w:sz w:val="24"/>
                <w:szCs w:val="24"/>
              </w:rPr>
              <w:t>3200000LX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；可通过外部设备的串行控制接口控制</w:t>
            </w:r>
            <w:r w:rsidRPr="007A4869">
              <w:rPr>
                <w:rFonts w:ascii="宋体" w:hAnsi="宋体" w:cs="宋体"/>
                <w:sz w:val="24"/>
                <w:szCs w:val="24"/>
              </w:rPr>
              <w:t>LED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光源的功能。</w:t>
            </w:r>
          </w:p>
          <w:p w:rsidR="00574498" w:rsidRPr="007A4869" w:rsidRDefault="00574498" w:rsidP="00921070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574498" w:rsidRPr="000D6245" w:rsidTr="00921070">
        <w:tc>
          <w:tcPr>
            <w:tcW w:w="817" w:type="dxa"/>
            <w:vAlign w:val="center"/>
          </w:tcPr>
          <w:p w:rsidR="00574498" w:rsidRPr="007A4869" w:rsidRDefault="00574498" w:rsidP="009210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A4869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74498" w:rsidRPr="007A4869" w:rsidRDefault="00574498" w:rsidP="0092107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监视器</w:t>
            </w:r>
          </w:p>
        </w:tc>
        <w:tc>
          <w:tcPr>
            <w:tcW w:w="5862" w:type="dxa"/>
          </w:tcPr>
          <w:p w:rsidR="00574498" w:rsidRPr="007A4869" w:rsidRDefault="00574498" w:rsidP="00921070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寸或以上高清医用</w:t>
            </w:r>
            <w:r w:rsidRPr="007A4869">
              <w:rPr>
                <w:rFonts w:ascii="宋体" w:hAnsi="宋体" w:cs="宋体"/>
                <w:kern w:val="0"/>
                <w:sz w:val="24"/>
                <w:szCs w:val="24"/>
              </w:rPr>
              <w:t>LCD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监视器；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支持</w:t>
            </w:r>
            <w:r w:rsidRPr="007A4869">
              <w:rPr>
                <w:rFonts w:ascii="宋体" w:hAnsi="宋体" w:cs="宋体"/>
                <w:sz w:val="24"/>
                <w:szCs w:val="24"/>
              </w:rPr>
              <w:t>1920*1080P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全高清显示；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具有</w:t>
            </w:r>
            <w:r w:rsidRPr="007A4869">
              <w:rPr>
                <w:rFonts w:ascii="宋体" w:hAnsi="宋体" w:cs="宋体"/>
                <w:kern w:val="0"/>
                <w:sz w:val="24"/>
                <w:szCs w:val="24"/>
              </w:rPr>
              <w:t>DVI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7A4869">
              <w:rPr>
                <w:rFonts w:ascii="宋体" w:hAnsi="宋体" w:cs="宋体"/>
                <w:kern w:val="0"/>
                <w:sz w:val="24"/>
                <w:szCs w:val="24"/>
              </w:rPr>
              <w:t>HD-SDI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7A4869">
              <w:rPr>
                <w:rFonts w:ascii="宋体" w:hAnsi="宋体" w:cs="宋体"/>
                <w:kern w:val="0"/>
                <w:sz w:val="24"/>
                <w:szCs w:val="24"/>
              </w:rPr>
              <w:t>VGA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7A4869">
              <w:rPr>
                <w:rFonts w:ascii="宋体" w:hAnsi="宋体" w:cs="宋体"/>
                <w:kern w:val="0"/>
                <w:sz w:val="24"/>
                <w:szCs w:val="24"/>
              </w:rPr>
              <w:t>RGB</w:t>
            </w:r>
            <w:r w:rsidRPr="007A4869">
              <w:rPr>
                <w:rFonts w:ascii="宋体" w:hAnsi="宋体" w:cs="宋体" w:hint="eastAsia"/>
                <w:kern w:val="0"/>
                <w:sz w:val="24"/>
                <w:szCs w:val="24"/>
              </w:rPr>
              <w:t>等多种高清接口；</w:t>
            </w:r>
            <w:r w:rsidRPr="00B6290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最大背光亮度≥</w:t>
            </w:r>
            <w:r w:rsidRPr="00B6290C">
              <w:rPr>
                <w:rFonts w:ascii="宋体" w:hAnsi="宋体" w:cs="宋体"/>
                <w:b/>
                <w:bCs/>
                <w:sz w:val="24"/>
                <w:szCs w:val="24"/>
              </w:rPr>
              <w:t>900cd/m2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，具有≥</w:t>
            </w:r>
            <w:r w:rsidRPr="007A4869">
              <w:rPr>
                <w:rFonts w:ascii="宋体" w:hAnsi="宋体" w:cs="宋体"/>
                <w:sz w:val="24"/>
                <w:szCs w:val="24"/>
              </w:rPr>
              <w:t>178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°可视角度，满足手术室不同站位需求；</w:t>
            </w:r>
          </w:p>
          <w:p w:rsidR="00574498" w:rsidRPr="007A4869" w:rsidRDefault="00574498" w:rsidP="00921070">
            <w:pPr>
              <w:rPr>
                <w:rFonts w:ascii="宋体" w:cs="宋体"/>
                <w:sz w:val="24"/>
                <w:szCs w:val="24"/>
              </w:rPr>
            </w:pPr>
            <w:r w:rsidRPr="007A4869">
              <w:rPr>
                <w:rFonts w:ascii="宋体" w:hAnsi="宋体" w:cs="宋体" w:hint="eastAsia"/>
                <w:sz w:val="24"/>
                <w:szCs w:val="24"/>
              </w:rPr>
              <w:t>显示器对比度≥</w:t>
            </w:r>
            <w:r w:rsidRPr="007A4869">
              <w:rPr>
                <w:rFonts w:ascii="宋体" w:hAnsi="宋体" w:cs="宋体"/>
                <w:sz w:val="24"/>
                <w:szCs w:val="24"/>
              </w:rPr>
              <w:t>1400:1</w:t>
            </w:r>
            <w:r w:rsidRPr="007A4869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574498" w:rsidRPr="007A4869" w:rsidRDefault="00574498" w:rsidP="00921070"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 w:rsidR="00574498" w:rsidRDefault="00574498" w:rsidP="00574498">
      <w:pPr>
        <w:rPr>
          <w:b/>
          <w:bCs/>
          <w:i/>
          <w:iCs/>
          <w:sz w:val="28"/>
          <w:szCs w:val="28"/>
        </w:rPr>
      </w:pPr>
    </w:p>
    <w:p w:rsidR="00574498" w:rsidRDefault="00574498" w:rsidP="00574498">
      <w:pPr>
        <w:rPr>
          <w:b/>
          <w:bCs/>
          <w:i/>
          <w:iCs/>
          <w:sz w:val="28"/>
          <w:szCs w:val="28"/>
        </w:rPr>
      </w:pPr>
    </w:p>
    <w:p w:rsidR="00574498" w:rsidRPr="00151D1D" w:rsidRDefault="00574498" w:rsidP="0057449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418"/>
        <w:gridCol w:w="6287"/>
      </w:tblGrid>
      <w:tr w:rsidR="00574498" w:rsidRPr="00114051" w:rsidTr="00921070">
        <w:tc>
          <w:tcPr>
            <w:tcW w:w="8522" w:type="dxa"/>
            <w:gridSpan w:val="3"/>
          </w:tcPr>
          <w:p w:rsidR="00D22049" w:rsidRDefault="00D22049" w:rsidP="00D22049">
            <w:pPr>
              <w:spacing w:line="276" w:lineRule="auto"/>
              <w:jc w:val="center"/>
              <w:rPr>
                <w:rFonts w:ascii="隶书" w:eastAsia="隶书"/>
                <w:b/>
                <w:bCs/>
                <w:sz w:val="36"/>
                <w:szCs w:val="36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第二包：</w:t>
            </w:r>
            <w:r w:rsidRPr="00D2204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等离子射频消融系统</w:t>
            </w:r>
          </w:p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A1B6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 w:rsidR="00574498" w:rsidRPr="00114051" w:rsidTr="00921070">
        <w:tc>
          <w:tcPr>
            <w:tcW w:w="817" w:type="dxa"/>
          </w:tcPr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A1B6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A1B6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技术规格</w:t>
            </w:r>
          </w:p>
        </w:tc>
        <w:tc>
          <w:tcPr>
            <w:tcW w:w="6287" w:type="dxa"/>
          </w:tcPr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A1B6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技术要求</w:t>
            </w:r>
          </w:p>
        </w:tc>
      </w:tr>
      <w:tr w:rsidR="00574498" w:rsidRPr="00114051" w:rsidTr="00921070">
        <w:tc>
          <w:tcPr>
            <w:tcW w:w="817" w:type="dxa"/>
            <w:vAlign w:val="center"/>
          </w:tcPr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B6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A1B6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主机</w:t>
            </w:r>
          </w:p>
        </w:tc>
        <w:tc>
          <w:tcPr>
            <w:tcW w:w="6287" w:type="dxa"/>
          </w:tcPr>
          <w:p w:rsidR="00574498" w:rsidRDefault="00574498" w:rsidP="00921070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/>
                <w:lang w:val="zh-TW"/>
              </w:rPr>
              <w:t>1.</w:t>
            </w:r>
            <w:r>
              <w:rPr>
                <w:rFonts w:ascii="宋体" w:hAnsi="宋体" w:cs="宋体" w:hint="eastAsia"/>
                <w:lang w:val="zh-TW" w:eastAsia="zh-TW"/>
              </w:rPr>
              <w:t>功率</w:t>
            </w:r>
            <w:r>
              <w:rPr>
                <w:rFonts w:ascii="宋体" w:hAnsi="宋体" w:cs="宋体" w:hint="eastAsia"/>
              </w:rPr>
              <w:t>可调</w:t>
            </w:r>
            <w:r>
              <w:rPr>
                <w:rFonts w:ascii="宋体" w:hAnsi="宋体" w:cs="宋体" w:hint="eastAsia"/>
                <w:lang w:val="zh-TW" w:eastAsia="zh-TW"/>
              </w:rPr>
              <w:t>；</w:t>
            </w:r>
            <w:r w:rsidRPr="007022A4">
              <w:rPr>
                <w:rFonts w:ascii="宋体" w:hAnsi="宋体" w:cs="宋体" w:hint="eastAsia"/>
              </w:rPr>
              <w:t>等离子体止血、消融温度</w:t>
            </w:r>
            <w:r w:rsidRPr="007022A4">
              <w:rPr>
                <w:rFonts w:ascii="宋体" w:hAnsi="宋体" w:cs="宋体"/>
              </w:rPr>
              <w:t>40-60</w:t>
            </w:r>
            <w:r w:rsidRPr="007022A4">
              <w:rPr>
                <w:rFonts w:ascii="宋体" w:hAnsi="宋体" w:cs="宋体" w:hint="eastAsia"/>
              </w:rPr>
              <w:t>℃</w:t>
            </w:r>
            <w:r w:rsidRPr="007022A4">
              <w:rPr>
                <w:rFonts w:ascii="宋体" w:hAnsi="宋体" w:cs="宋体"/>
              </w:rPr>
              <w:t>,</w:t>
            </w:r>
          </w:p>
          <w:p w:rsidR="00574498" w:rsidRPr="00331855" w:rsidRDefault="00574498" w:rsidP="00921070">
            <w:pPr>
              <w:spacing w:line="360" w:lineRule="auto"/>
              <w:ind w:firstLineChars="100" w:firstLine="210"/>
            </w:pPr>
            <w:r w:rsidRPr="007022A4">
              <w:rPr>
                <w:rFonts w:ascii="宋体" w:hAnsi="宋体" w:cs="宋体" w:hint="eastAsia"/>
              </w:rPr>
              <w:t>等离子体镜下汽化、切割、温度</w:t>
            </w:r>
            <w:r w:rsidRPr="007022A4">
              <w:rPr>
                <w:rFonts w:ascii="宋体" w:hAnsi="宋体" w:cs="宋体"/>
              </w:rPr>
              <w:t>40-70</w:t>
            </w:r>
            <w:r w:rsidRPr="007022A4">
              <w:rPr>
                <w:rFonts w:ascii="宋体" w:hAnsi="宋体" w:cs="宋体" w:hint="eastAsia"/>
              </w:rPr>
              <w:t>℃</w:t>
            </w:r>
            <w:r>
              <w:rPr>
                <w:rFonts w:ascii="宋体" w:hAnsi="宋体" w:cs="宋体" w:hint="eastAsia"/>
              </w:rPr>
              <w:t>，</w:t>
            </w:r>
          </w:p>
          <w:p w:rsidR="00574498" w:rsidRDefault="00574498" w:rsidP="00921070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全智能控制平台，输出功率精确控制</w:t>
            </w:r>
          </w:p>
          <w:p w:rsidR="00574498" w:rsidRDefault="00574498" w:rsidP="00921070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手术电极类型自动识别，根据手术电极型号自动设置输出功率</w:t>
            </w:r>
          </w:p>
          <w:p w:rsidR="00574498" w:rsidRDefault="00574498" w:rsidP="00921070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ascii="宋体" w:hAnsi="宋体" w:cs="宋体" w:hint="eastAsia"/>
              </w:rPr>
              <w:t>热损伤深度≤</w:t>
            </w:r>
            <w:r>
              <w:rPr>
                <w:rFonts w:ascii="宋体" w:hAnsi="宋体" w:cs="宋体"/>
              </w:rPr>
              <w:t>0.5mm</w:t>
            </w:r>
          </w:p>
          <w:p w:rsidR="00574498" w:rsidRDefault="00574498" w:rsidP="00921070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ascii="宋体" w:hAnsi="宋体" w:cs="宋体" w:hint="eastAsia"/>
              </w:rPr>
              <w:t>能实现双极或多极切割、低温消融、止血、凝固</w:t>
            </w:r>
          </w:p>
          <w:p w:rsidR="00574498" w:rsidRDefault="00574498" w:rsidP="00921070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6.</w:t>
            </w:r>
            <w:r>
              <w:rPr>
                <w:rFonts w:ascii="宋体" w:hAnsi="宋体" w:cs="宋体" w:hint="eastAsia"/>
              </w:rPr>
              <w:t>主机治疗声音大小可调节；</w:t>
            </w:r>
          </w:p>
          <w:p w:rsidR="00574498" w:rsidRDefault="00574498" w:rsidP="00921070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7.</w:t>
            </w:r>
            <w:r>
              <w:rPr>
                <w:rFonts w:ascii="宋体" w:hAnsi="宋体" w:cs="宋体" w:hint="eastAsia"/>
              </w:rPr>
              <w:t>能自动识别手术电极和脚踏开关的连接</w:t>
            </w:r>
          </w:p>
          <w:p w:rsidR="00574498" w:rsidRPr="00331855" w:rsidRDefault="00574498" w:rsidP="00921070">
            <w:pPr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74498" w:rsidRPr="00114051" w:rsidTr="00921070">
        <w:tc>
          <w:tcPr>
            <w:tcW w:w="817" w:type="dxa"/>
            <w:vAlign w:val="center"/>
          </w:tcPr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B6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电源</w:t>
            </w:r>
          </w:p>
        </w:tc>
        <w:tc>
          <w:tcPr>
            <w:tcW w:w="6287" w:type="dxa"/>
          </w:tcPr>
          <w:p w:rsidR="00574498" w:rsidRPr="00331855" w:rsidRDefault="00574498" w:rsidP="00921070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AC220V</w:t>
            </w: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10%/50Hz</w:t>
            </w:r>
            <w:r>
              <w:rPr>
                <w:rFonts w:ascii="宋体" w:hAnsi="宋体" w:cs="宋体" w:hint="eastAsia"/>
              </w:rPr>
              <w:t>电源设计</w:t>
            </w:r>
          </w:p>
        </w:tc>
      </w:tr>
      <w:tr w:rsidR="00574498" w:rsidRPr="00114051" w:rsidTr="00921070">
        <w:tc>
          <w:tcPr>
            <w:tcW w:w="817" w:type="dxa"/>
            <w:vAlign w:val="center"/>
          </w:tcPr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B6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A1B6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开关</w:t>
            </w:r>
          </w:p>
        </w:tc>
        <w:tc>
          <w:tcPr>
            <w:tcW w:w="6287" w:type="dxa"/>
          </w:tcPr>
          <w:p w:rsidR="00574498" w:rsidRPr="00151D1D" w:rsidRDefault="00574498" w:rsidP="00921070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lang w:val="zh-TW"/>
              </w:rPr>
              <w:t>脚踏开关防尘防水设计，具备输出模式切换、重置档位</w:t>
            </w:r>
          </w:p>
        </w:tc>
      </w:tr>
      <w:tr w:rsidR="00574498" w:rsidRPr="00114051" w:rsidTr="00921070">
        <w:tc>
          <w:tcPr>
            <w:tcW w:w="817" w:type="dxa"/>
            <w:vAlign w:val="center"/>
          </w:tcPr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B6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主机满足多功能要求</w:t>
            </w:r>
          </w:p>
        </w:tc>
        <w:tc>
          <w:tcPr>
            <w:tcW w:w="6287" w:type="dxa"/>
          </w:tcPr>
          <w:p w:rsidR="00574498" w:rsidRDefault="00574498" w:rsidP="00921070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颈椎经皮穿刺手术</w:t>
            </w:r>
          </w:p>
          <w:p w:rsidR="00574498" w:rsidRDefault="00574498" w:rsidP="00921070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腰椎经皮穿刺手术</w:t>
            </w:r>
          </w:p>
          <w:p w:rsidR="00574498" w:rsidRPr="0067088F" w:rsidRDefault="00574498" w:rsidP="00921070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经皮椎间孔镜手术</w:t>
            </w:r>
          </w:p>
        </w:tc>
      </w:tr>
      <w:tr w:rsidR="00574498" w:rsidRPr="00114051" w:rsidTr="00921070">
        <w:tc>
          <w:tcPr>
            <w:tcW w:w="817" w:type="dxa"/>
            <w:vAlign w:val="center"/>
          </w:tcPr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B6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74498" w:rsidRPr="003A1B6B" w:rsidRDefault="00574498" w:rsidP="00921070">
            <w:pPr>
              <w:widowControl/>
              <w:spacing w:line="315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电极</w:t>
            </w:r>
          </w:p>
        </w:tc>
        <w:tc>
          <w:tcPr>
            <w:tcW w:w="6287" w:type="dxa"/>
          </w:tcPr>
          <w:p w:rsidR="00574498" w:rsidRPr="003A1B6B" w:rsidRDefault="00574498" w:rsidP="00921070">
            <w:pPr>
              <w:widowControl/>
              <w:spacing w:line="315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双极或多极设计，不用负极板</w:t>
            </w:r>
          </w:p>
        </w:tc>
      </w:tr>
    </w:tbl>
    <w:p w:rsidR="00F60862" w:rsidRPr="00574498" w:rsidRDefault="00F60862"/>
    <w:sectPr w:rsidR="00F60862" w:rsidRPr="00574498" w:rsidSect="00F60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C6" w:rsidRDefault="00632CC6" w:rsidP="00574498">
      <w:r>
        <w:separator/>
      </w:r>
    </w:p>
  </w:endnote>
  <w:endnote w:type="continuationSeparator" w:id="0">
    <w:p w:rsidR="00632CC6" w:rsidRDefault="00632CC6" w:rsidP="00574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C6" w:rsidRDefault="00632CC6" w:rsidP="00574498">
      <w:r>
        <w:separator/>
      </w:r>
    </w:p>
  </w:footnote>
  <w:footnote w:type="continuationSeparator" w:id="0">
    <w:p w:rsidR="00632CC6" w:rsidRDefault="00632CC6" w:rsidP="00574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498"/>
    <w:rsid w:val="0051491D"/>
    <w:rsid w:val="00574498"/>
    <w:rsid w:val="00632CC6"/>
    <w:rsid w:val="00BB410E"/>
    <w:rsid w:val="00D22049"/>
    <w:rsid w:val="00F6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9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4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赵云</dc:creator>
  <cp:keywords/>
  <dc:description/>
  <cp:lastModifiedBy>赵云</cp:lastModifiedBy>
  <cp:revision>3</cp:revision>
  <dcterms:created xsi:type="dcterms:W3CDTF">2019-12-24T03:42:00Z</dcterms:created>
  <dcterms:modified xsi:type="dcterms:W3CDTF">2019-12-24T08:49:00Z</dcterms:modified>
</cp:coreProperties>
</file>