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6F" w:rsidRDefault="00241DD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上肢机器人技术参数</w:t>
      </w:r>
    </w:p>
    <w:tbl>
      <w:tblPr>
        <w:tblStyle w:val="a3"/>
        <w:tblW w:w="0" w:type="auto"/>
        <w:tblLook w:val="04A0"/>
      </w:tblPr>
      <w:tblGrid>
        <w:gridCol w:w="761"/>
        <w:gridCol w:w="2419"/>
        <w:gridCol w:w="5342"/>
      </w:tblGrid>
      <w:tr w:rsidR="0095186F" w:rsidRPr="00CD490A">
        <w:tc>
          <w:tcPr>
            <w:tcW w:w="761" w:type="dxa"/>
          </w:tcPr>
          <w:p w:rsidR="0095186F" w:rsidRPr="00CD490A" w:rsidRDefault="00241DD2">
            <w:pPr>
              <w:jc w:val="center"/>
              <w:rPr>
                <w:bCs/>
                <w:sz w:val="24"/>
              </w:rPr>
            </w:pPr>
            <w:r w:rsidRPr="00CD490A"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2419" w:type="dxa"/>
          </w:tcPr>
          <w:p w:rsidR="0095186F" w:rsidRPr="00CD490A" w:rsidRDefault="00241DD2">
            <w:pPr>
              <w:jc w:val="center"/>
              <w:rPr>
                <w:bCs/>
                <w:sz w:val="24"/>
              </w:rPr>
            </w:pPr>
            <w:r w:rsidRPr="00CD490A">
              <w:rPr>
                <w:rFonts w:hint="eastAsia"/>
                <w:bCs/>
                <w:sz w:val="24"/>
              </w:rPr>
              <w:t>技术规格</w:t>
            </w:r>
          </w:p>
        </w:tc>
        <w:tc>
          <w:tcPr>
            <w:tcW w:w="5342" w:type="dxa"/>
          </w:tcPr>
          <w:p w:rsidR="0095186F" w:rsidRPr="00CD490A" w:rsidRDefault="00241DD2">
            <w:pPr>
              <w:jc w:val="center"/>
              <w:rPr>
                <w:bCs/>
                <w:sz w:val="24"/>
              </w:rPr>
            </w:pPr>
            <w:r w:rsidRPr="00CD490A">
              <w:rPr>
                <w:rFonts w:hint="eastAsia"/>
                <w:bCs/>
                <w:sz w:val="24"/>
              </w:rPr>
              <w:t>技术要求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eastAsia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显示界面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采用大屏幕液晶电视显示的华丽的计算机虚拟操作界面；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传感器技术</w:t>
            </w:r>
          </w:p>
        </w:tc>
        <w:tc>
          <w:tcPr>
            <w:tcW w:w="5342" w:type="dxa"/>
          </w:tcPr>
          <w:p w:rsidR="0095186F" w:rsidRPr="00CD490A" w:rsidRDefault="00CD490A">
            <w:pPr>
              <w:rPr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采用无接触角度传感器；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握力器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独有的橡胶型空气压力抓握装置，更方便肌力等级低的患者进行抓握训练。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8D00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</w:t>
            </w:r>
            <w:r w:rsidR="00CD490A" w:rsidRPr="00CD490A">
              <w:rPr>
                <w:rFonts w:ascii="宋体" w:hAnsi="宋体" w:hint="eastAsia"/>
                <w:bCs/>
                <w:sz w:val="24"/>
              </w:rPr>
              <w:t>训练方式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proofErr w:type="gramStart"/>
            <w:r w:rsidRPr="00CD490A">
              <w:rPr>
                <w:rFonts w:ascii="宋体" w:hAnsi="宋体" w:hint="eastAsia"/>
                <w:bCs/>
                <w:sz w:val="24"/>
              </w:rPr>
              <w:t>独进行</w:t>
            </w:r>
            <w:proofErr w:type="gramEnd"/>
            <w:r w:rsidRPr="00CD490A">
              <w:rPr>
                <w:rFonts w:ascii="宋体" w:hAnsi="宋体" w:hint="eastAsia"/>
                <w:bCs/>
                <w:sz w:val="24"/>
              </w:rPr>
              <w:t>左手或右手训练，分别配备左前臂及右前臂各一套；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软件识别功能</w:t>
            </w:r>
          </w:p>
        </w:tc>
        <w:tc>
          <w:tcPr>
            <w:tcW w:w="5342" w:type="dxa"/>
          </w:tcPr>
          <w:p w:rsidR="0095186F" w:rsidRPr="00CD490A" w:rsidRDefault="00CD490A">
            <w:pPr>
              <w:rPr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智能识别训练左/右手臂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8D00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</w:t>
            </w:r>
            <w:r w:rsidR="00CD490A" w:rsidRPr="00CD490A">
              <w:rPr>
                <w:rFonts w:ascii="宋体" w:hAnsi="宋体" w:hint="eastAsia"/>
                <w:bCs/>
                <w:sz w:val="24"/>
              </w:rPr>
              <w:t>评估功能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评估患者关节活动范围及握力大小值，三维或平面图表形式显示评估结果，可选择生成数据型或word型评估报表，为治疗师评定患者康复程度提供依据；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数据库功能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记录患者基本信息、评估结果及所有训练数据，评估结果及训练数据可转换成EXCEL文档方便打印；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视觉、语音智能反馈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 xml:space="preserve">提供实时的虚拟训练场景及训练语音提示及场景音效。 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8D00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</w:t>
            </w:r>
            <w:r w:rsidR="00CD490A" w:rsidRPr="00CD490A">
              <w:rPr>
                <w:rFonts w:ascii="宋体" w:hAnsi="宋体" w:hint="eastAsia"/>
                <w:bCs/>
                <w:sz w:val="24"/>
              </w:rPr>
              <w:t>训练模式</w:t>
            </w:r>
          </w:p>
        </w:tc>
        <w:tc>
          <w:tcPr>
            <w:tcW w:w="5342" w:type="dxa"/>
          </w:tcPr>
          <w:p w:rsidR="0095186F" w:rsidRPr="00CD490A" w:rsidRDefault="00CD490A">
            <w:pPr>
              <w:rPr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一维空间、二维空间、三维空间训练模式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8D00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</w:t>
            </w:r>
            <w:r w:rsidR="00CD490A" w:rsidRPr="00CD490A">
              <w:rPr>
                <w:rFonts w:ascii="宋体" w:hAnsi="宋体" w:hint="eastAsia"/>
                <w:bCs/>
                <w:sz w:val="24"/>
              </w:rPr>
              <w:t>训练游戏数量</w:t>
            </w:r>
          </w:p>
        </w:tc>
        <w:tc>
          <w:tcPr>
            <w:tcW w:w="5342" w:type="dxa"/>
          </w:tcPr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27个；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一维游戏13个：</w:t>
            </w:r>
            <w:proofErr w:type="gramStart"/>
            <w:r w:rsidRPr="00CD490A">
              <w:rPr>
                <w:rFonts w:ascii="宋体" w:hAnsi="宋体" w:hint="eastAsia"/>
                <w:bCs/>
                <w:sz w:val="24"/>
              </w:rPr>
              <w:t>煎</w:t>
            </w:r>
            <w:proofErr w:type="gramEnd"/>
            <w:r w:rsidRPr="00CD490A">
              <w:rPr>
                <w:rFonts w:ascii="宋体" w:hAnsi="宋体" w:hint="eastAsia"/>
                <w:bCs/>
                <w:sz w:val="24"/>
              </w:rPr>
              <w:t>鸡蛋、射击、装水、射箭、跳跃、接仙桃、金币、赛车、气球、捕鱼、鸡蛋、排球、行走；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二维游戏13个：摘苹果、飞机射击、跳跃、擦墙、几何图形、物品分类、智力找数、颜色识别、图片记忆、趣味拼图、雷电、麻将、斗地主；</w:t>
            </w:r>
          </w:p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三维游戏1个：击球。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软件升级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软件界面及游戏数量升级；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特色中医疗法</w:t>
            </w:r>
          </w:p>
        </w:tc>
        <w:tc>
          <w:tcPr>
            <w:tcW w:w="5342" w:type="dxa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太极云手训练。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8D00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</w:t>
            </w:r>
            <w:r w:rsidR="00CD490A" w:rsidRPr="00CD490A">
              <w:rPr>
                <w:rFonts w:ascii="宋体" w:hAnsi="宋体" w:hint="eastAsia"/>
                <w:bCs/>
                <w:sz w:val="24"/>
              </w:rPr>
              <w:t>上肢外骨骼硬件参数</w:t>
            </w:r>
          </w:p>
        </w:tc>
        <w:tc>
          <w:tcPr>
            <w:tcW w:w="5342" w:type="dxa"/>
          </w:tcPr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上臂长度调节范围：23~31 cm（即0~8cm）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前臂长度调节范围：19~28 cm（即0~9cm）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手臂高度调节范围：89~127.5 cm（即0~38.5cm）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手臂水平调节范围：0~60 cm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上臂重力补偿范围：0~10 Kg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前臂重力补偿范围：0~5 Kg</w:t>
            </w:r>
          </w:p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握力值范围：0~10 Kg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上肢外骨骼活动评估范围</w:t>
            </w:r>
          </w:p>
        </w:tc>
        <w:tc>
          <w:tcPr>
            <w:tcW w:w="5342" w:type="dxa"/>
          </w:tcPr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肩关节内收外展度评估范围：0~150 °；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肩关节</w:t>
            </w:r>
            <w:proofErr w:type="gramStart"/>
            <w:r w:rsidRPr="00CD490A">
              <w:rPr>
                <w:rFonts w:ascii="宋体" w:hAnsi="宋体" w:hint="eastAsia"/>
                <w:bCs/>
                <w:sz w:val="24"/>
              </w:rPr>
              <w:t>前屈度评估</w:t>
            </w:r>
            <w:proofErr w:type="gramEnd"/>
            <w:r w:rsidRPr="00CD490A">
              <w:rPr>
                <w:rFonts w:ascii="宋体" w:hAnsi="宋体" w:hint="eastAsia"/>
                <w:bCs/>
                <w:sz w:val="24"/>
              </w:rPr>
              <w:t>范围：0~80 °；</w:t>
            </w:r>
          </w:p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肘关节屈曲度评估范围：0~135 °；</w:t>
            </w:r>
          </w:p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尺</w:t>
            </w:r>
            <w:proofErr w:type="gramStart"/>
            <w:r w:rsidRPr="00CD490A">
              <w:rPr>
                <w:rFonts w:ascii="宋体" w:hAnsi="宋体" w:hint="eastAsia"/>
                <w:bCs/>
                <w:sz w:val="24"/>
              </w:rPr>
              <w:t>桡</w:t>
            </w:r>
            <w:proofErr w:type="gramEnd"/>
            <w:r w:rsidRPr="00CD490A">
              <w:rPr>
                <w:rFonts w:ascii="宋体" w:hAnsi="宋体" w:hint="eastAsia"/>
                <w:bCs/>
                <w:sz w:val="24"/>
              </w:rPr>
              <w:t>关节旋前</w:t>
            </w:r>
            <w:proofErr w:type="gramStart"/>
            <w:r w:rsidRPr="00CD490A">
              <w:rPr>
                <w:rFonts w:ascii="宋体" w:hAnsi="宋体" w:hint="eastAsia"/>
                <w:bCs/>
                <w:sz w:val="24"/>
              </w:rPr>
              <w:t>旋后度评估</w:t>
            </w:r>
            <w:proofErr w:type="gramEnd"/>
            <w:r w:rsidRPr="00CD490A">
              <w:rPr>
                <w:rFonts w:ascii="宋体" w:hAnsi="宋体" w:hint="eastAsia"/>
                <w:bCs/>
                <w:sz w:val="24"/>
              </w:rPr>
              <w:t>范围：0~180 °；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15、电源要求：</w:t>
            </w:r>
          </w:p>
        </w:tc>
        <w:tc>
          <w:tcPr>
            <w:tcW w:w="5342" w:type="dxa"/>
          </w:tcPr>
          <w:p w:rsidR="00CD490A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 xml:space="preserve">电源输入：AC220V  50Hz          </w:t>
            </w:r>
          </w:p>
          <w:p w:rsidR="0095186F" w:rsidRPr="00CD490A" w:rsidRDefault="00CD490A" w:rsidP="00CD490A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CD490A">
              <w:rPr>
                <w:rFonts w:ascii="宋体" w:hAnsi="宋体" w:hint="eastAsia"/>
                <w:bCs/>
                <w:sz w:val="24"/>
              </w:rPr>
              <w:t>最大功率：130VA</w:t>
            </w:r>
          </w:p>
        </w:tc>
      </w:tr>
      <w:tr w:rsidR="0095186F" w:rsidRPr="00CD490A">
        <w:tc>
          <w:tcPr>
            <w:tcW w:w="761" w:type="dxa"/>
            <w:vAlign w:val="center"/>
          </w:tcPr>
          <w:p w:rsidR="0095186F" w:rsidRPr="00CD490A" w:rsidRDefault="0095186F">
            <w:pPr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2419" w:type="dxa"/>
            <w:vAlign w:val="center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*资质要求</w:t>
            </w:r>
          </w:p>
        </w:tc>
        <w:tc>
          <w:tcPr>
            <w:tcW w:w="5342" w:type="dxa"/>
          </w:tcPr>
          <w:p w:rsidR="0095186F" w:rsidRPr="00CD490A" w:rsidRDefault="00CD490A">
            <w:pPr>
              <w:rPr>
                <w:rFonts w:ascii="宋体" w:eastAsia="宋体" w:hAnsi="宋体" w:cs="宋体"/>
                <w:sz w:val="24"/>
              </w:rPr>
            </w:pPr>
            <w:r w:rsidRPr="00CD490A">
              <w:rPr>
                <w:rFonts w:ascii="宋体" w:eastAsia="宋体" w:hAnsi="宋体" w:cs="宋体" w:hint="eastAsia"/>
                <w:sz w:val="24"/>
              </w:rPr>
              <w:t>省内需满足不低于五家以上三级综合医院</w:t>
            </w:r>
          </w:p>
        </w:tc>
      </w:tr>
    </w:tbl>
    <w:p w:rsidR="0095186F" w:rsidRDefault="0095186F">
      <w:pPr>
        <w:rPr>
          <w:sz w:val="24"/>
        </w:rPr>
      </w:pPr>
    </w:p>
    <w:sectPr w:rsidR="0095186F" w:rsidSect="00951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94F" w:rsidRDefault="0026194F" w:rsidP="00CD490A">
      <w:r>
        <w:separator/>
      </w:r>
    </w:p>
  </w:endnote>
  <w:endnote w:type="continuationSeparator" w:id="0">
    <w:p w:rsidR="0026194F" w:rsidRDefault="0026194F" w:rsidP="00CD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94F" w:rsidRDefault="0026194F" w:rsidP="00CD490A">
      <w:r>
        <w:separator/>
      </w:r>
    </w:p>
  </w:footnote>
  <w:footnote w:type="continuationSeparator" w:id="0">
    <w:p w:rsidR="0026194F" w:rsidRDefault="0026194F" w:rsidP="00CD4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8B64709"/>
    <w:multiLevelType w:val="singleLevel"/>
    <w:tmpl w:val="E8B6470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2E763F"/>
    <w:rsid w:val="00241DD2"/>
    <w:rsid w:val="0026194F"/>
    <w:rsid w:val="003D67AF"/>
    <w:rsid w:val="008D000A"/>
    <w:rsid w:val="0095186F"/>
    <w:rsid w:val="00CD490A"/>
    <w:rsid w:val="1C2E763F"/>
    <w:rsid w:val="1DAE201F"/>
    <w:rsid w:val="2B255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8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186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D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49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D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49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大大大大大大美呀</dc:creator>
  <cp:lastModifiedBy>ewr</cp:lastModifiedBy>
  <cp:revision>3</cp:revision>
  <dcterms:created xsi:type="dcterms:W3CDTF">2019-12-10T07:39:00Z</dcterms:created>
  <dcterms:modified xsi:type="dcterms:W3CDTF">2019-12-27T02:55:00Z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