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FF6F8B" w:rsidRPr="00FF6F8B" w:rsidTr="00FF6F8B">
        <w:trPr>
          <w:trHeight w:val="465"/>
        </w:trPr>
        <w:tc>
          <w:tcPr>
            <w:tcW w:w="8522" w:type="dxa"/>
            <w:gridSpan w:val="2"/>
            <w:noWrap/>
            <w:hideMark/>
          </w:tcPr>
          <w:p w:rsidR="00FF6F8B" w:rsidRPr="00FF6F8B" w:rsidRDefault="00FF6F8B" w:rsidP="00FF6F8B">
            <w:pPr>
              <w:jc w:val="center"/>
              <w:rPr>
                <w:b/>
                <w:bCs/>
                <w:sz w:val="36"/>
                <w:szCs w:val="36"/>
              </w:rPr>
            </w:pPr>
            <w:r w:rsidRPr="00FF6F8B">
              <w:rPr>
                <w:rFonts w:hint="eastAsia"/>
                <w:b/>
                <w:bCs/>
                <w:sz w:val="36"/>
                <w:szCs w:val="36"/>
              </w:rPr>
              <w:t>人体成分分析仪招标参数</w:t>
            </w:r>
          </w:p>
        </w:tc>
      </w:tr>
      <w:tr w:rsidR="00FF6F8B" w:rsidRPr="00FF6F8B" w:rsidTr="00FF6F8B">
        <w:trPr>
          <w:trHeight w:val="315"/>
        </w:trPr>
        <w:tc>
          <w:tcPr>
            <w:tcW w:w="2093" w:type="dxa"/>
            <w:noWrap/>
            <w:hideMark/>
          </w:tcPr>
          <w:p w:rsidR="00FF6F8B" w:rsidRPr="00FF6F8B" w:rsidRDefault="00FF6F8B" w:rsidP="00FF6F8B">
            <w:pPr>
              <w:jc w:val="center"/>
            </w:pPr>
            <w:r w:rsidRPr="00FF6F8B">
              <w:rPr>
                <w:rFonts w:hint="eastAsia"/>
              </w:rPr>
              <w:t>产品源：</w:t>
            </w:r>
          </w:p>
        </w:tc>
        <w:tc>
          <w:tcPr>
            <w:tcW w:w="6429" w:type="dxa"/>
            <w:noWrap/>
            <w:hideMark/>
          </w:tcPr>
          <w:p w:rsidR="00FF6F8B" w:rsidRPr="00FF6F8B" w:rsidRDefault="00FF6F8B">
            <w:r w:rsidRPr="00FF6F8B">
              <w:rPr>
                <w:rFonts w:hint="eastAsia"/>
              </w:rPr>
              <w:t>原装进口设备</w:t>
            </w:r>
          </w:p>
        </w:tc>
      </w:tr>
      <w:tr w:rsidR="00FF6F8B" w:rsidRPr="00FF6F8B" w:rsidTr="00FF6F8B">
        <w:trPr>
          <w:trHeight w:val="315"/>
        </w:trPr>
        <w:tc>
          <w:tcPr>
            <w:tcW w:w="2093" w:type="dxa"/>
            <w:noWrap/>
            <w:hideMark/>
          </w:tcPr>
          <w:p w:rsidR="00FF6F8B" w:rsidRPr="00FF6F8B" w:rsidRDefault="00FF6F8B" w:rsidP="00FF6F8B">
            <w:pPr>
              <w:jc w:val="center"/>
            </w:pPr>
            <w:r w:rsidRPr="00FF6F8B">
              <w:rPr>
                <w:rFonts w:hint="eastAsia"/>
              </w:rPr>
              <w:t>测量方式：</w:t>
            </w:r>
          </w:p>
        </w:tc>
        <w:tc>
          <w:tcPr>
            <w:tcW w:w="6429" w:type="dxa"/>
            <w:noWrap/>
            <w:hideMark/>
          </w:tcPr>
          <w:p w:rsidR="00FF6F8B" w:rsidRPr="00FF6F8B" w:rsidRDefault="00FF6F8B">
            <w:r w:rsidRPr="00FF6F8B">
              <w:rPr>
                <w:rFonts w:hint="eastAsia"/>
              </w:rPr>
              <w:t>直接阶段多频率生物电阻抗分析法（</w:t>
            </w:r>
            <w:r w:rsidRPr="00FF6F8B">
              <w:rPr>
                <w:rFonts w:hint="eastAsia"/>
              </w:rPr>
              <w:t>DSM-BIA</w:t>
            </w:r>
            <w:r w:rsidRPr="00FF6F8B">
              <w:rPr>
                <w:rFonts w:hint="eastAsia"/>
              </w:rPr>
              <w:t>法）</w:t>
            </w:r>
          </w:p>
        </w:tc>
      </w:tr>
      <w:tr w:rsidR="00FF6F8B" w:rsidRPr="00FF6F8B" w:rsidTr="00FF6F8B">
        <w:trPr>
          <w:trHeight w:val="315"/>
        </w:trPr>
        <w:tc>
          <w:tcPr>
            <w:tcW w:w="2093" w:type="dxa"/>
            <w:noWrap/>
            <w:hideMark/>
          </w:tcPr>
          <w:p w:rsidR="00FF6F8B" w:rsidRPr="00FF6F8B" w:rsidRDefault="00FF6F8B" w:rsidP="00FF6F8B">
            <w:pPr>
              <w:jc w:val="center"/>
            </w:pPr>
            <w:r w:rsidRPr="00FF6F8B">
              <w:rPr>
                <w:rFonts w:hint="eastAsia"/>
              </w:rPr>
              <w:t>电极方式：</w:t>
            </w:r>
          </w:p>
        </w:tc>
        <w:tc>
          <w:tcPr>
            <w:tcW w:w="6429" w:type="dxa"/>
            <w:noWrap/>
            <w:hideMark/>
          </w:tcPr>
          <w:p w:rsidR="00FF6F8B" w:rsidRPr="00FF6F8B" w:rsidRDefault="00FF6F8B">
            <w:r w:rsidRPr="00FF6F8B">
              <w:rPr>
                <w:rFonts w:hint="eastAsia"/>
              </w:rPr>
              <w:t>4</w:t>
            </w:r>
            <w:r w:rsidRPr="00FF6F8B">
              <w:rPr>
                <w:rFonts w:hint="eastAsia"/>
              </w:rPr>
              <w:t>极</w:t>
            </w:r>
            <w:r w:rsidRPr="00FF6F8B">
              <w:rPr>
                <w:rFonts w:hint="eastAsia"/>
              </w:rPr>
              <w:t>8</w:t>
            </w:r>
            <w:r w:rsidRPr="00FF6F8B">
              <w:rPr>
                <w:rFonts w:hint="eastAsia"/>
              </w:rPr>
              <w:t>点接触电极</w:t>
            </w:r>
          </w:p>
        </w:tc>
      </w:tr>
      <w:tr w:rsidR="00FF6F8B" w:rsidRPr="00FF6F8B" w:rsidTr="00FF6F8B">
        <w:trPr>
          <w:trHeight w:val="919"/>
        </w:trPr>
        <w:tc>
          <w:tcPr>
            <w:tcW w:w="2093" w:type="dxa"/>
            <w:noWrap/>
            <w:hideMark/>
          </w:tcPr>
          <w:p w:rsidR="00FF6F8B" w:rsidRPr="00FF6F8B" w:rsidRDefault="00FF6F8B" w:rsidP="00FF6F8B">
            <w:pPr>
              <w:jc w:val="center"/>
            </w:pPr>
            <w:r w:rsidRPr="00FF6F8B">
              <w:rPr>
                <w:rFonts w:hint="eastAsia"/>
              </w:rPr>
              <w:t>人体成分计算方法：</w:t>
            </w:r>
          </w:p>
        </w:tc>
        <w:tc>
          <w:tcPr>
            <w:tcW w:w="6429" w:type="dxa"/>
            <w:noWrap/>
            <w:hideMark/>
          </w:tcPr>
          <w:p w:rsidR="00FF6F8B" w:rsidRPr="00FF6F8B" w:rsidRDefault="00FF6F8B">
            <w:r w:rsidRPr="00FF6F8B">
              <w:rPr>
                <w:rFonts w:hint="eastAsia"/>
              </w:rPr>
              <w:t>实测值（据实测量，不受性别</w:t>
            </w:r>
            <w:r w:rsidRPr="00FF6F8B">
              <w:rPr>
                <w:rFonts w:hint="eastAsia"/>
              </w:rPr>
              <w:t>/</w:t>
            </w:r>
            <w:r w:rsidRPr="00FF6F8B">
              <w:rPr>
                <w:rFonts w:hint="eastAsia"/>
              </w:rPr>
              <w:t>年龄因素的影响）</w:t>
            </w:r>
          </w:p>
          <w:p w:rsidR="00FF6F8B" w:rsidRPr="00FF6F8B" w:rsidRDefault="00FF6F8B" w:rsidP="008B6254">
            <w:r w:rsidRPr="00FF6F8B">
              <w:rPr>
                <w:rFonts w:hint="eastAsia"/>
              </w:rPr>
              <w:t>注：设备准确性高，灵敏度强，数据真实</w:t>
            </w:r>
            <w:bookmarkStart w:id="0" w:name="_GoBack"/>
            <w:bookmarkEnd w:id="0"/>
          </w:p>
        </w:tc>
      </w:tr>
      <w:tr w:rsidR="00FF6F8B" w:rsidRPr="00FF6F8B" w:rsidTr="00FF6F8B">
        <w:trPr>
          <w:trHeight w:val="315"/>
        </w:trPr>
        <w:tc>
          <w:tcPr>
            <w:tcW w:w="2093" w:type="dxa"/>
            <w:noWrap/>
            <w:hideMark/>
          </w:tcPr>
          <w:p w:rsidR="00FF6F8B" w:rsidRPr="00FF6F8B" w:rsidRDefault="00FF6F8B" w:rsidP="00FF6F8B">
            <w:pPr>
              <w:jc w:val="center"/>
            </w:pPr>
            <w:r w:rsidRPr="00FF6F8B">
              <w:rPr>
                <w:rFonts w:hint="eastAsia"/>
              </w:rPr>
              <w:t>阻抗频率：</w:t>
            </w:r>
          </w:p>
        </w:tc>
        <w:tc>
          <w:tcPr>
            <w:tcW w:w="6429" w:type="dxa"/>
            <w:noWrap/>
            <w:hideMark/>
          </w:tcPr>
          <w:p w:rsidR="00FF6F8B" w:rsidRPr="00FF6F8B" w:rsidRDefault="00FF6F8B">
            <w:r w:rsidRPr="00FF6F8B">
              <w:rPr>
                <w:rFonts w:hint="eastAsia"/>
              </w:rPr>
              <w:t xml:space="preserve"> 2</w:t>
            </w:r>
            <w:r w:rsidRPr="00FF6F8B">
              <w:rPr>
                <w:rFonts w:hint="eastAsia"/>
              </w:rPr>
              <w:t>种频率（</w:t>
            </w:r>
            <w:r w:rsidRPr="00FF6F8B">
              <w:rPr>
                <w:rFonts w:hint="eastAsia"/>
              </w:rPr>
              <w:t>20KHZ//100KHZ</w:t>
            </w:r>
            <w:r w:rsidRPr="00FF6F8B">
              <w:rPr>
                <w:rFonts w:hint="eastAsia"/>
              </w:rPr>
              <w:t>）</w:t>
            </w:r>
          </w:p>
        </w:tc>
      </w:tr>
      <w:tr w:rsidR="00FF6F8B" w:rsidRPr="00FF6F8B" w:rsidTr="00FF6F8B">
        <w:trPr>
          <w:trHeight w:val="315"/>
        </w:trPr>
        <w:tc>
          <w:tcPr>
            <w:tcW w:w="2093" w:type="dxa"/>
            <w:noWrap/>
            <w:hideMark/>
          </w:tcPr>
          <w:p w:rsidR="00FF6F8B" w:rsidRPr="00FF6F8B" w:rsidRDefault="00FF6F8B" w:rsidP="00FF6F8B">
            <w:pPr>
              <w:jc w:val="center"/>
            </w:pPr>
            <w:r w:rsidRPr="00FF6F8B">
              <w:rPr>
                <w:rFonts w:hint="eastAsia"/>
              </w:rPr>
              <w:t>报告纸类型：</w:t>
            </w:r>
          </w:p>
        </w:tc>
        <w:tc>
          <w:tcPr>
            <w:tcW w:w="6429" w:type="dxa"/>
            <w:noWrap/>
            <w:hideMark/>
          </w:tcPr>
          <w:p w:rsidR="00FF6F8B" w:rsidRPr="00FF6F8B" w:rsidRDefault="00FF6F8B">
            <w:r w:rsidRPr="00FF6F8B">
              <w:rPr>
                <w:rFonts w:hint="eastAsia"/>
              </w:rPr>
              <w:t>具备体成分报告以及儿童报告</w:t>
            </w:r>
          </w:p>
        </w:tc>
      </w:tr>
      <w:tr w:rsidR="00FF6F8B" w:rsidRPr="00FF6F8B" w:rsidTr="00FF6F8B">
        <w:trPr>
          <w:trHeight w:val="3180"/>
        </w:trPr>
        <w:tc>
          <w:tcPr>
            <w:tcW w:w="2093" w:type="dxa"/>
            <w:noWrap/>
            <w:hideMark/>
          </w:tcPr>
          <w:p w:rsidR="00FF6F8B" w:rsidRPr="00FF6F8B" w:rsidRDefault="00FF6F8B" w:rsidP="00FF6F8B">
            <w:pPr>
              <w:jc w:val="center"/>
            </w:pPr>
            <w:r w:rsidRPr="00FF6F8B">
              <w:rPr>
                <w:rFonts w:hint="eastAsia"/>
              </w:rPr>
              <w:t>输出项目：</w:t>
            </w:r>
          </w:p>
        </w:tc>
        <w:tc>
          <w:tcPr>
            <w:tcW w:w="6429" w:type="dxa"/>
            <w:noWrap/>
            <w:hideMark/>
          </w:tcPr>
          <w:p w:rsidR="00FF6F8B" w:rsidRPr="00FF6F8B" w:rsidRDefault="00FF6F8B">
            <w:r w:rsidRPr="00FF6F8B">
              <w:rPr>
                <w:rFonts w:hint="eastAsia"/>
              </w:rPr>
              <w:t>人体成分分析（身体总水分、蛋白质、无机盐、体脂肪、体重）</w:t>
            </w:r>
            <w:r w:rsidRPr="00FF6F8B">
              <w:rPr>
                <w:rFonts w:hint="eastAsia"/>
              </w:rPr>
              <w:t xml:space="preserve">, </w:t>
            </w:r>
            <w:r w:rsidRPr="00FF6F8B">
              <w:rPr>
                <w:rFonts w:hint="eastAsia"/>
              </w:rPr>
              <w:t>肌肉脂肪分析（体重、骨骼肌、体脂肪）</w:t>
            </w:r>
            <w:r w:rsidRPr="00FF6F8B">
              <w:rPr>
                <w:rFonts w:hint="eastAsia"/>
              </w:rPr>
              <w:t xml:space="preserve">, </w:t>
            </w:r>
            <w:r w:rsidRPr="00FF6F8B">
              <w:rPr>
                <w:rFonts w:hint="eastAsia"/>
              </w:rPr>
              <w:t>肥胖分析（身体质量指数</w:t>
            </w:r>
            <w:r w:rsidRPr="00FF6F8B">
              <w:rPr>
                <w:rFonts w:hint="eastAsia"/>
              </w:rPr>
              <w:t>BMI</w:t>
            </w:r>
            <w:r w:rsidRPr="00FF6F8B">
              <w:rPr>
                <w:rFonts w:hint="eastAsia"/>
              </w:rPr>
              <w:t>、体脂百分比）</w:t>
            </w:r>
            <w:r w:rsidRPr="00FF6F8B">
              <w:rPr>
                <w:rFonts w:hint="eastAsia"/>
              </w:rPr>
              <w:t xml:space="preserve">, </w:t>
            </w:r>
            <w:r w:rsidRPr="00FF6F8B">
              <w:rPr>
                <w:rFonts w:hint="eastAsia"/>
              </w:rPr>
              <w:t>肌肉均衡（右上肢、左上肢、躯干、右下肢、左下肢）</w:t>
            </w:r>
            <w:r w:rsidRPr="00FF6F8B">
              <w:rPr>
                <w:rFonts w:hint="eastAsia"/>
              </w:rPr>
              <w:t>,</w:t>
            </w:r>
            <w:r w:rsidRPr="00FF6F8B">
              <w:rPr>
                <w:rFonts w:hint="eastAsia"/>
              </w:rPr>
              <w:t>肌肉均衡（右上肢、左上肢、躯干、右下肢、左下肢）</w:t>
            </w:r>
            <w:r w:rsidRPr="00FF6F8B">
              <w:rPr>
                <w:rFonts w:hint="eastAsia"/>
              </w:rPr>
              <w:t xml:space="preserve">, </w:t>
            </w:r>
            <w:r w:rsidRPr="00FF6F8B">
              <w:rPr>
                <w:rFonts w:hint="eastAsia"/>
              </w:rPr>
              <w:t>节段脂肪分析（右上肢、左上肢、躯干、右下肢、左下肢）</w:t>
            </w:r>
            <w:r w:rsidRPr="00FF6F8B">
              <w:rPr>
                <w:rFonts w:hint="eastAsia"/>
              </w:rPr>
              <w:t>,</w:t>
            </w:r>
            <w:r w:rsidRPr="00FF6F8B">
              <w:rPr>
                <w:rFonts w:hint="eastAsia"/>
              </w:rPr>
              <w:t>人体成分测试历史记录（体重、骨骼肌、体脂百分比）</w:t>
            </w:r>
            <w:r w:rsidRPr="00FF6F8B">
              <w:rPr>
                <w:rFonts w:hint="eastAsia"/>
              </w:rPr>
              <w:t xml:space="preserve">, </w:t>
            </w:r>
            <w:r w:rsidRPr="00FF6F8B">
              <w:rPr>
                <w:rFonts w:hint="eastAsia"/>
              </w:rPr>
              <w:t>健康评分</w:t>
            </w:r>
            <w:r w:rsidRPr="00FF6F8B">
              <w:rPr>
                <w:rFonts w:hint="eastAsia"/>
              </w:rPr>
              <w:t>,</w:t>
            </w:r>
            <w:r w:rsidRPr="00FF6F8B">
              <w:rPr>
                <w:rFonts w:hint="eastAsia"/>
              </w:rPr>
              <w:t>体重控制（目标体重、体重控制、脂肪控制、肌肉控制）</w:t>
            </w:r>
            <w:r w:rsidRPr="00FF6F8B">
              <w:rPr>
                <w:rFonts w:hint="eastAsia"/>
              </w:rPr>
              <w:t xml:space="preserve">, </w:t>
            </w:r>
            <w:r w:rsidRPr="00FF6F8B">
              <w:rPr>
                <w:rFonts w:hint="eastAsia"/>
              </w:rPr>
              <w:t>营养评估（蛋白质、无机盐、体脂肪）</w:t>
            </w:r>
            <w:r w:rsidRPr="00FF6F8B">
              <w:rPr>
                <w:rFonts w:hint="eastAsia"/>
              </w:rPr>
              <w:t xml:space="preserve">, </w:t>
            </w:r>
            <w:r w:rsidRPr="00FF6F8B">
              <w:rPr>
                <w:rFonts w:hint="eastAsia"/>
              </w:rPr>
              <w:t>肥胖评估（</w:t>
            </w:r>
            <w:r w:rsidRPr="00FF6F8B">
              <w:rPr>
                <w:rFonts w:hint="eastAsia"/>
              </w:rPr>
              <w:t>BMI</w:t>
            </w:r>
            <w:r w:rsidRPr="00FF6F8B">
              <w:rPr>
                <w:rFonts w:hint="eastAsia"/>
              </w:rPr>
              <w:t>、体脂百分比）</w:t>
            </w:r>
            <w:r w:rsidRPr="00FF6F8B">
              <w:rPr>
                <w:rFonts w:hint="eastAsia"/>
              </w:rPr>
              <w:t xml:space="preserve">, </w:t>
            </w:r>
            <w:r w:rsidRPr="00FF6F8B">
              <w:rPr>
                <w:rFonts w:hint="eastAsia"/>
              </w:rPr>
              <w:t>身体均衡评估（上肢、下肢、上下肢）</w:t>
            </w:r>
            <w:r w:rsidRPr="00FF6F8B">
              <w:rPr>
                <w:rFonts w:hint="eastAsia"/>
              </w:rPr>
              <w:t xml:space="preserve">, </w:t>
            </w:r>
            <w:r w:rsidRPr="00FF6F8B">
              <w:rPr>
                <w:rFonts w:hint="eastAsia"/>
              </w:rPr>
              <w:t>内脏脂肪等级（测试值</w:t>
            </w:r>
            <w:r w:rsidRPr="00FF6F8B">
              <w:rPr>
                <w:rFonts w:hint="eastAsia"/>
              </w:rPr>
              <w:t>/</w:t>
            </w:r>
            <w:r w:rsidRPr="00FF6F8B">
              <w:rPr>
                <w:rFonts w:hint="eastAsia"/>
              </w:rPr>
              <w:t>图示）</w:t>
            </w:r>
            <w:r w:rsidRPr="00FF6F8B">
              <w:rPr>
                <w:rFonts w:hint="eastAsia"/>
              </w:rPr>
              <w:t xml:space="preserve">, </w:t>
            </w:r>
            <w:r w:rsidRPr="00FF6F8B">
              <w:rPr>
                <w:rFonts w:hint="eastAsia"/>
              </w:rPr>
              <w:t>研究项目（骨骼肌、去脂体重、基础代谢率、腰臀比、腹围、内脏脂肪等级、肥胖度、建议的热量摄入、运动热量消耗、血压）</w:t>
            </w:r>
            <w:r w:rsidRPr="00FF6F8B">
              <w:rPr>
                <w:rFonts w:hint="eastAsia"/>
              </w:rPr>
              <w:t>,</w:t>
            </w:r>
            <w:r w:rsidRPr="00FF6F8B">
              <w:rPr>
                <w:rFonts w:hint="eastAsia"/>
              </w:rPr>
              <w:t>二</w:t>
            </w:r>
            <w:proofErr w:type="gramStart"/>
            <w:r w:rsidRPr="00FF6F8B">
              <w:rPr>
                <w:rFonts w:hint="eastAsia"/>
              </w:rPr>
              <w:t>维码结果</w:t>
            </w:r>
            <w:proofErr w:type="gramEnd"/>
            <w:r w:rsidRPr="00FF6F8B">
              <w:rPr>
                <w:rFonts w:hint="eastAsia"/>
              </w:rPr>
              <w:t>扫描，各项目说明，生物电阻抗（每个节段和每个频率）</w:t>
            </w:r>
          </w:p>
        </w:tc>
      </w:tr>
      <w:tr w:rsidR="00FF6F8B" w:rsidRPr="00FF6F8B" w:rsidTr="00FF6F8B">
        <w:trPr>
          <w:trHeight w:val="315"/>
        </w:trPr>
        <w:tc>
          <w:tcPr>
            <w:tcW w:w="2093" w:type="dxa"/>
            <w:noWrap/>
            <w:hideMark/>
          </w:tcPr>
          <w:p w:rsidR="00FF6F8B" w:rsidRPr="00FF6F8B" w:rsidRDefault="00FF6F8B" w:rsidP="00FF6F8B">
            <w:pPr>
              <w:jc w:val="center"/>
              <w:rPr>
                <w:b/>
                <w:bCs/>
              </w:rPr>
            </w:pPr>
            <w:r w:rsidRPr="00FF6F8B">
              <w:rPr>
                <w:rFonts w:hint="eastAsia"/>
              </w:rPr>
              <w:t>测量电流：</w:t>
            </w:r>
          </w:p>
        </w:tc>
        <w:tc>
          <w:tcPr>
            <w:tcW w:w="6429" w:type="dxa"/>
            <w:noWrap/>
            <w:hideMark/>
          </w:tcPr>
          <w:p w:rsidR="00FF6F8B" w:rsidRPr="00FF6F8B" w:rsidRDefault="00FF6F8B">
            <w:r w:rsidRPr="00FF6F8B">
              <w:rPr>
                <w:rFonts w:hint="eastAsia"/>
              </w:rPr>
              <w:t>≤</w:t>
            </w:r>
            <w:r w:rsidRPr="00FF6F8B">
              <w:rPr>
                <w:rFonts w:hint="eastAsia"/>
              </w:rPr>
              <w:t xml:space="preserve">250 u A  </w:t>
            </w:r>
          </w:p>
        </w:tc>
      </w:tr>
      <w:tr w:rsidR="00FF6F8B" w:rsidRPr="00FF6F8B" w:rsidTr="00FF6F8B">
        <w:trPr>
          <w:trHeight w:val="315"/>
        </w:trPr>
        <w:tc>
          <w:tcPr>
            <w:tcW w:w="2093" w:type="dxa"/>
            <w:noWrap/>
            <w:hideMark/>
          </w:tcPr>
          <w:p w:rsidR="00FF6F8B" w:rsidRPr="00FF6F8B" w:rsidRDefault="00FF6F8B" w:rsidP="00FF6F8B">
            <w:pPr>
              <w:jc w:val="center"/>
            </w:pPr>
            <w:r w:rsidRPr="00FF6F8B">
              <w:rPr>
                <w:rFonts w:hint="eastAsia"/>
              </w:rPr>
              <w:t>测量部位：</w:t>
            </w:r>
          </w:p>
        </w:tc>
        <w:tc>
          <w:tcPr>
            <w:tcW w:w="6429" w:type="dxa"/>
            <w:noWrap/>
            <w:hideMark/>
          </w:tcPr>
          <w:p w:rsidR="00FF6F8B" w:rsidRPr="00FF6F8B" w:rsidRDefault="00FF6F8B">
            <w:r w:rsidRPr="00FF6F8B">
              <w:rPr>
                <w:rFonts w:hint="eastAsia"/>
              </w:rPr>
              <w:t>五个节段（左上肢</w:t>
            </w:r>
            <w:r w:rsidRPr="00FF6F8B">
              <w:rPr>
                <w:rFonts w:hint="eastAsia"/>
              </w:rPr>
              <w:t>/</w:t>
            </w:r>
            <w:r w:rsidRPr="00FF6F8B">
              <w:rPr>
                <w:rFonts w:hint="eastAsia"/>
              </w:rPr>
              <w:t>右上肢</w:t>
            </w:r>
            <w:r w:rsidRPr="00FF6F8B">
              <w:rPr>
                <w:rFonts w:hint="eastAsia"/>
              </w:rPr>
              <w:t>/</w:t>
            </w:r>
            <w:r w:rsidRPr="00FF6F8B">
              <w:rPr>
                <w:rFonts w:hint="eastAsia"/>
              </w:rPr>
              <w:t>躯干</w:t>
            </w:r>
            <w:r w:rsidRPr="00FF6F8B">
              <w:rPr>
                <w:rFonts w:hint="eastAsia"/>
              </w:rPr>
              <w:t>/</w:t>
            </w:r>
            <w:r w:rsidRPr="00FF6F8B">
              <w:rPr>
                <w:rFonts w:hint="eastAsia"/>
              </w:rPr>
              <w:t>左下肢</w:t>
            </w:r>
            <w:r w:rsidRPr="00FF6F8B">
              <w:rPr>
                <w:rFonts w:hint="eastAsia"/>
              </w:rPr>
              <w:t>/</w:t>
            </w:r>
            <w:r w:rsidRPr="00FF6F8B">
              <w:rPr>
                <w:rFonts w:hint="eastAsia"/>
              </w:rPr>
              <w:t>右下肢）</w:t>
            </w:r>
          </w:p>
        </w:tc>
      </w:tr>
      <w:tr w:rsidR="00FF6F8B" w:rsidRPr="00FF6F8B" w:rsidTr="00FF6F8B">
        <w:trPr>
          <w:trHeight w:val="315"/>
        </w:trPr>
        <w:tc>
          <w:tcPr>
            <w:tcW w:w="2093" w:type="dxa"/>
            <w:noWrap/>
            <w:hideMark/>
          </w:tcPr>
          <w:p w:rsidR="00FF6F8B" w:rsidRPr="00FF6F8B" w:rsidRDefault="00FF6F8B" w:rsidP="00FF6F8B">
            <w:pPr>
              <w:jc w:val="center"/>
            </w:pPr>
            <w:r w:rsidRPr="00FF6F8B">
              <w:rPr>
                <w:rFonts w:hint="eastAsia"/>
              </w:rPr>
              <w:t>测试时间：</w:t>
            </w:r>
          </w:p>
        </w:tc>
        <w:tc>
          <w:tcPr>
            <w:tcW w:w="6429" w:type="dxa"/>
            <w:noWrap/>
            <w:hideMark/>
          </w:tcPr>
          <w:p w:rsidR="00FF6F8B" w:rsidRPr="00FF6F8B" w:rsidRDefault="00FF6F8B">
            <w:r w:rsidRPr="00FF6F8B">
              <w:rPr>
                <w:rFonts w:hint="eastAsia"/>
              </w:rPr>
              <w:t>≤</w:t>
            </w:r>
            <w:r w:rsidRPr="00FF6F8B">
              <w:rPr>
                <w:rFonts w:hint="eastAsia"/>
              </w:rPr>
              <w:t>20</w:t>
            </w:r>
            <w:r w:rsidRPr="00FF6F8B">
              <w:rPr>
                <w:rFonts w:hint="eastAsia"/>
              </w:rPr>
              <w:t>秒</w:t>
            </w:r>
          </w:p>
        </w:tc>
      </w:tr>
      <w:tr w:rsidR="00FF6F8B" w:rsidRPr="00FF6F8B" w:rsidTr="00FF6F8B">
        <w:trPr>
          <w:trHeight w:val="315"/>
        </w:trPr>
        <w:tc>
          <w:tcPr>
            <w:tcW w:w="2093" w:type="dxa"/>
            <w:noWrap/>
            <w:hideMark/>
          </w:tcPr>
          <w:p w:rsidR="00FF6F8B" w:rsidRPr="00FF6F8B" w:rsidRDefault="00FF6F8B" w:rsidP="00FF6F8B">
            <w:pPr>
              <w:jc w:val="center"/>
              <w:rPr>
                <w:b/>
                <w:bCs/>
              </w:rPr>
            </w:pPr>
            <w:r w:rsidRPr="00FF6F8B">
              <w:rPr>
                <w:rFonts w:hint="eastAsia"/>
              </w:rPr>
              <w:t>测量年龄范围：</w:t>
            </w:r>
          </w:p>
        </w:tc>
        <w:tc>
          <w:tcPr>
            <w:tcW w:w="6429" w:type="dxa"/>
            <w:noWrap/>
            <w:hideMark/>
          </w:tcPr>
          <w:p w:rsidR="00FF6F8B" w:rsidRPr="00FF6F8B" w:rsidRDefault="00FF6F8B">
            <w:r w:rsidRPr="00FF6F8B">
              <w:rPr>
                <w:rFonts w:hint="eastAsia"/>
              </w:rPr>
              <w:t>3~99</w:t>
            </w:r>
            <w:r w:rsidRPr="00FF6F8B">
              <w:rPr>
                <w:rFonts w:hint="eastAsia"/>
              </w:rPr>
              <w:t>岁</w:t>
            </w:r>
            <w:r w:rsidRPr="00FF6F8B">
              <w:rPr>
                <w:rFonts w:hint="eastAsia"/>
              </w:rPr>
              <w:t xml:space="preserve">   </w:t>
            </w:r>
          </w:p>
        </w:tc>
      </w:tr>
      <w:tr w:rsidR="00FF6F8B" w:rsidRPr="00FF6F8B" w:rsidTr="00FF6F8B">
        <w:trPr>
          <w:trHeight w:val="315"/>
        </w:trPr>
        <w:tc>
          <w:tcPr>
            <w:tcW w:w="2093" w:type="dxa"/>
            <w:noWrap/>
            <w:hideMark/>
          </w:tcPr>
          <w:p w:rsidR="00FF6F8B" w:rsidRPr="00FF6F8B" w:rsidRDefault="00FF6F8B" w:rsidP="00FF6F8B">
            <w:pPr>
              <w:jc w:val="center"/>
            </w:pPr>
            <w:r w:rsidRPr="00FF6F8B">
              <w:rPr>
                <w:rFonts w:hint="eastAsia"/>
              </w:rPr>
              <w:t>显示屏：</w:t>
            </w:r>
          </w:p>
        </w:tc>
        <w:tc>
          <w:tcPr>
            <w:tcW w:w="6429" w:type="dxa"/>
            <w:noWrap/>
            <w:hideMark/>
          </w:tcPr>
          <w:p w:rsidR="00FF6F8B" w:rsidRPr="00FF6F8B" w:rsidRDefault="00FF6F8B">
            <w:r w:rsidRPr="00FF6F8B">
              <w:rPr>
                <w:rFonts w:hint="eastAsia"/>
              </w:rPr>
              <w:t>中文彩色触摸屏</w:t>
            </w:r>
          </w:p>
        </w:tc>
      </w:tr>
      <w:tr w:rsidR="00FF6F8B" w:rsidRPr="00FF6F8B" w:rsidTr="00FF6F8B">
        <w:trPr>
          <w:trHeight w:val="315"/>
        </w:trPr>
        <w:tc>
          <w:tcPr>
            <w:tcW w:w="2093" w:type="dxa"/>
            <w:noWrap/>
            <w:hideMark/>
          </w:tcPr>
          <w:p w:rsidR="00FF6F8B" w:rsidRPr="00FF6F8B" w:rsidRDefault="00FF6F8B" w:rsidP="00FF6F8B">
            <w:pPr>
              <w:jc w:val="center"/>
            </w:pPr>
            <w:r w:rsidRPr="00FF6F8B">
              <w:rPr>
                <w:rFonts w:hint="eastAsia"/>
              </w:rPr>
              <w:t>产品认证：</w:t>
            </w:r>
          </w:p>
        </w:tc>
        <w:tc>
          <w:tcPr>
            <w:tcW w:w="6429" w:type="dxa"/>
            <w:noWrap/>
            <w:hideMark/>
          </w:tcPr>
          <w:p w:rsidR="00FF6F8B" w:rsidRPr="00FF6F8B" w:rsidRDefault="00FF6F8B">
            <w:r w:rsidRPr="00FF6F8B">
              <w:rPr>
                <w:rFonts w:hint="eastAsia"/>
              </w:rPr>
              <w:t>CFDA</w:t>
            </w:r>
            <w:r w:rsidRPr="00FF6F8B">
              <w:rPr>
                <w:rFonts w:hint="eastAsia"/>
              </w:rPr>
              <w:t>认证、</w:t>
            </w:r>
            <w:r w:rsidRPr="00FF6F8B">
              <w:rPr>
                <w:rFonts w:hint="eastAsia"/>
              </w:rPr>
              <w:t>FDA</w:t>
            </w:r>
            <w:r w:rsidRPr="00FF6F8B">
              <w:rPr>
                <w:rFonts w:hint="eastAsia"/>
              </w:rPr>
              <w:t>认证等</w:t>
            </w:r>
            <w:r w:rsidRPr="00FF6F8B">
              <w:rPr>
                <w:rFonts w:hint="eastAsia"/>
              </w:rPr>
              <w:t xml:space="preserve"> </w:t>
            </w:r>
          </w:p>
        </w:tc>
      </w:tr>
    </w:tbl>
    <w:p w:rsidR="00603B0A" w:rsidRPr="00FF6F8B" w:rsidRDefault="00603B0A"/>
    <w:sectPr w:rsidR="00603B0A" w:rsidRPr="00FF6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40"/>
    <w:rsid w:val="001D7340"/>
    <w:rsid w:val="00603B0A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2019-12-18T00:10:00Z</dcterms:created>
  <dcterms:modified xsi:type="dcterms:W3CDTF">2019-12-18T00:12:00Z</dcterms:modified>
</cp:coreProperties>
</file>