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0C" w:rsidRPr="0038700C" w:rsidRDefault="0038700C" w:rsidP="002D6C3F">
      <w:pPr>
        <w:jc w:val="center"/>
        <w:rPr>
          <w:b/>
          <w:sz w:val="24"/>
        </w:rPr>
      </w:pPr>
      <w:r w:rsidRPr="0038700C">
        <w:rPr>
          <w:rFonts w:hint="eastAsia"/>
          <w:b/>
          <w:sz w:val="24"/>
        </w:rPr>
        <w:t>安徽中医药大学第一附属医院</w:t>
      </w:r>
      <w:r w:rsidRPr="0038700C">
        <w:rPr>
          <w:rFonts w:hint="eastAsia"/>
          <w:b/>
          <w:sz w:val="24"/>
        </w:rPr>
        <w:t>DSA</w:t>
      </w:r>
      <w:r w:rsidRPr="0038700C">
        <w:rPr>
          <w:rFonts w:hint="eastAsia"/>
          <w:b/>
          <w:sz w:val="24"/>
        </w:rPr>
        <w:t>手术室</w:t>
      </w:r>
    </w:p>
    <w:p w:rsidR="002D6C3F" w:rsidRDefault="002D6C3F" w:rsidP="002D6C3F">
      <w:pPr>
        <w:jc w:val="center"/>
      </w:pPr>
      <w:r w:rsidRPr="0038700C">
        <w:rPr>
          <w:rFonts w:hint="eastAsia"/>
          <w:b/>
          <w:bCs/>
          <w:sz w:val="28"/>
          <w:szCs w:val="28"/>
        </w:rPr>
        <w:t>设计招标文件</w:t>
      </w:r>
    </w:p>
    <w:p w:rsidR="002D6C3F" w:rsidRDefault="002D6C3F" w:rsidP="002D6C3F"/>
    <w:p w:rsidR="002D6C3F" w:rsidRDefault="00905418" w:rsidP="002D6C3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我院</w:t>
      </w:r>
      <w:r>
        <w:rPr>
          <w:rFonts w:hint="eastAsia"/>
          <w:sz w:val="24"/>
        </w:rPr>
        <w:t>DSA</w:t>
      </w:r>
      <w:r>
        <w:rPr>
          <w:rFonts w:hint="eastAsia"/>
          <w:sz w:val="24"/>
        </w:rPr>
        <w:t>手术室需进行改造，现对</w:t>
      </w:r>
      <w:r w:rsidR="002D6C3F">
        <w:rPr>
          <w:rFonts w:hint="eastAsia"/>
          <w:sz w:val="24"/>
        </w:rPr>
        <w:t>设计单位进行公开招标。</w:t>
      </w:r>
    </w:p>
    <w:p w:rsidR="002D6C3F" w:rsidRDefault="002D6C3F" w:rsidP="002D6C3F">
      <w:pPr>
        <w:pStyle w:val="a5"/>
        <w:widowControl/>
        <w:spacing w:before="0" w:beforeAutospacing="0" w:after="0" w:afterAutospacing="0" w:line="440" w:lineRule="exac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一、招标内容：</w:t>
      </w:r>
    </w:p>
    <w:p w:rsidR="009409E5" w:rsidRDefault="002D6C3F" w:rsidP="002D6C3F">
      <w:pPr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</w:t>
      </w:r>
      <w:r w:rsidR="00AF54B4"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 xml:space="preserve"> </w:t>
      </w:r>
      <w:r w:rsidR="00905418">
        <w:rPr>
          <w:rFonts w:ascii="宋体" w:hAnsi="宋体" w:cs="宋体" w:hint="eastAsia"/>
          <w:bCs/>
          <w:sz w:val="24"/>
        </w:rPr>
        <w:t>基地大楼7层手术室第15号手术室及其前室、预处理间、一次性物品间，需改造作为DSA手术室及配套用房</w:t>
      </w:r>
      <w:r w:rsidR="00AF54B4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cs="宋体" w:hint="eastAsia"/>
          <w:bCs/>
          <w:sz w:val="24"/>
        </w:rPr>
        <w:t>投标人需要详细勘察现场，</w:t>
      </w:r>
      <w:r w:rsidR="00905418">
        <w:rPr>
          <w:rFonts w:ascii="宋体" w:hAnsi="宋体" w:cs="宋体" w:hint="eastAsia"/>
          <w:bCs/>
          <w:sz w:val="24"/>
        </w:rPr>
        <w:t>配合DSA设备厂家</w:t>
      </w:r>
      <w:r w:rsidR="00316B23">
        <w:rPr>
          <w:rFonts w:ascii="宋体" w:hAnsi="宋体" w:cs="宋体" w:hint="eastAsia"/>
          <w:bCs/>
          <w:sz w:val="24"/>
        </w:rPr>
        <w:t>、防护工程厂家</w:t>
      </w:r>
      <w:r>
        <w:rPr>
          <w:rFonts w:ascii="宋体" w:hAnsi="宋体" w:cs="宋体" w:hint="eastAsia"/>
          <w:bCs/>
          <w:sz w:val="24"/>
        </w:rPr>
        <w:t>进行方案</w:t>
      </w:r>
      <w:r w:rsidR="00316B23">
        <w:rPr>
          <w:rFonts w:ascii="宋体" w:hAnsi="宋体" w:cs="宋体" w:hint="eastAsia"/>
          <w:bCs/>
          <w:sz w:val="24"/>
        </w:rPr>
        <w:t>设计</w:t>
      </w:r>
      <w:r w:rsidR="00071346">
        <w:rPr>
          <w:rFonts w:ascii="宋体" w:hAnsi="宋体" w:cs="宋体" w:hint="eastAsia"/>
          <w:bCs/>
          <w:sz w:val="24"/>
        </w:rPr>
        <w:t>（含概算）</w:t>
      </w:r>
      <w:r w:rsidR="00316B23"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bCs/>
          <w:sz w:val="24"/>
        </w:rPr>
        <w:t>施工图设计</w:t>
      </w:r>
      <w:r w:rsidR="009409E5">
        <w:rPr>
          <w:rFonts w:ascii="宋体" w:hAnsi="宋体" w:cs="宋体" w:hint="eastAsia"/>
          <w:bCs/>
          <w:sz w:val="24"/>
        </w:rPr>
        <w:t>，确保</w:t>
      </w:r>
      <w:r w:rsidR="00316B23">
        <w:rPr>
          <w:rFonts w:ascii="宋体" w:hAnsi="宋体" w:cs="宋体" w:hint="eastAsia"/>
          <w:bCs/>
          <w:sz w:val="24"/>
        </w:rPr>
        <w:t>结构</w:t>
      </w:r>
      <w:r w:rsidR="009409E5">
        <w:rPr>
          <w:rFonts w:ascii="宋体" w:hAnsi="宋体" w:cs="宋体" w:hint="eastAsia"/>
          <w:bCs/>
          <w:sz w:val="24"/>
        </w:rPr>
        <w:t>安全</w:t>
      </w:r>
      <w:r w:rsidR="00316B23">
        <w:rPr>
          <w:rFonts w:ascii="宋体" w:hAnsi="宋体" w:cs="宋体" w:hint="eastAsia"/>
          <w:bCs/>
          <w:sz w:val="24"/>
        </w:rPr>
        <w:t>、消防安全、用电安全</w:t>
      </w:r>
      <w:r>
        <w:rPr>
          <w:rFonts w:ascii="宋体" w:hAnsi="宋体" w:cs="宋体" w:hint="eastAsia"/>
          <w:bCs/>
          <w:sz w:val="24"/>
        </w:rPr>
        <w:t>。</w:t>
      </w:r>
      <w:r w:rsidR="009409E5">
        <w:rPr>
          <w:rFonts w:ascii="宋体" w:hAnsi="宋体" w:cs="宋体" w:hint="eastAsia"/>
          <w:bCs/>
          <w:sz w:val="24"/>
        </w:rPr>
        <w:t>并做好医院组织的方案论证及装修改造过程中的设计配合服务工作。</w:t>
      </w:r>
      <w:r>
        <w:rPr>
          <w:rFonts w:ascii="宋体" w:hAnsi="宋体" w:cs="宋体" w:hint="eastAsia"/>
          <w:bCs/>
          <w:sz w:val="24"/>
        </w:rPr>
        <w:t>设计内容包括</w:t>
      </w:r>
      <w:r w:rsidR="009409E5">
        <w:rPr>
          <w:rFonts w:ascii="宋体" w:hAnsi="宋体" w:cs="宋体" w:hint="eastAsia"/>
          <w:bCs/>
          <w:sz w:val="24"/>
        </w:rPr>
        <w:t>装修、</w:t>
      </w:r>
      <w:r>
        <w:rPr>
          <w:rFonts w:ascii="宋体" w:hAnsi="宋体" w:cs="宋体" w:hint="eastAsia"/>
          <w:bCs/>
          <w:sz w:val="24"/>
        </w:rPr>
        <w:t>水</w:t>
      </w:r>
      <w:r w:rsidR="00316B23"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bCs/>
          <w:sz w:val="24"/>
        </w:rPr>
        <w:t>电、暖通</w:t>
      </w:r>
      <w:r w:rsidR="00905418">
        <w:rPr>
          <w:rFonts w:ascii="宋体" w:hAnsi="宋体" w:cs="宋体" w:hint="eastAsia"/>
          <w:bCs/>
          <w:sz w:val="24"/>
        </w:rPr>
        <w:t>、设备吊架及配套</w:t>
      </w:r>
      <w:r w:rsidR="009409E5">
        <w:rPr>
          <w:rFonts w:ascii="宋体" w:hAnsi="宋体" w:cs="宋体" w:hint="eastAsia"/>
          <w:bCs/>
          <w:sz w:val="24"/>
        </w:rPr>
        <w:t>工程</w:t>
      </w:r>
      <w:r>
        <w:rPr>
          <w:rFonts w:ascii="宋体" w:hAnsi="宋体" w:cs="宋体" w:hint="eastAsia"/>
          <w:bCs/>
          <w:sz w:val="24"/>
        </w:rPr>
        <w:t>等</w:t>
      </w:r>
      <w:r w:rsidR="00071346">
        <w:rPr>
          <w:rFonts w:ascii="宋体" w:hAnsi="宋体" w:cs="宋体" w:hint="eastAsia"/>
          <w:bCs/>
          <w:sz w:val="24"/>
        </w:rPr>
        <w:t>，并充分考虑与现有水电、空调、信息化设备</w:t>
      </w:r>
      <w:r w:rsidR="0038700C">
        <w:rPr>
          <w:rFonts w:ascii="宋体" w:hAnsi="宋体" w:cs="宋体" w:hint="eastAsia"/>
          <w:bCs/>
          <w:sz w:val="24"/>
        </w:rPr>
        <w:t>、医用气体等设施的对接</w:t>
      </w:r>
      <w:r>
        <w:rPr>
          <w:rFonts w:ascii="宋体" w:hAnsi="宋体" w:cs="宋体" w:hint="eastAsia"/>
          <w:bCs/>
          <w:sz w:val="24"/>
        </w:rPr>
        <w:t>。</w:t>
      </w:r>
    </w:p>
    <w:p w:rsidR="002D6C3F" w:rsidRDefault="009409E5" w:rsidP="002D6C3F">
      <w:pPr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</w:t>
      </w:r>
      <w:r w:rsidR="00905418">
        <w:rPr>
          <w:rFonts w:ascii="宋体" w:hAnsi="宋体" w:cs="宋体" w:hint="eastAsia"/>
          <w:bCs/>
          <w:sz w:val="24"/>
        </w:rPr>
        <w:t>本设计</w:t>
      </w:r>
      <w:r w:rsidR="00A00313" w:rsidRPr="00A00313">
        <w:rPr>
          <w:rFonts w:ascii="宋体" w:hAnsi="宋体" w:cs="宋体" w:hint="eastAsia"/>
          <w:b/>
          <w:bCs/>
          <w:sz w:val="24"/>
        </w:rPr>
        <w:t>最高限价</w:t>
      </w:r>
      <w:r w:rsidR="00A953B6">
        <w:rPr>
          <w:rFonts w:ascii="宋体" w:hAnsi="宋体" w:cs="宋体" w:hint="eastAsia"/>
          <w:b/>
          <w:bCs/>
          <w:sz w:val="24"/>
        </w:rPr>
        <w:t>2</w:t>
      </w:r>
      <w:r w:rsidR="00A00313" w:rsidRPr="00A00313">
        <w:rPr>
          <w:rFonts w:ascii="宋体" w:hAnsi="宋体" w:cs="宋体" w:hint="eastAsia"/>
          <w:b/>
          <w:bCs/>
          <w:sz w:val="24"/>
        </w:rPr>
        <w:t>万元。</w:t>
      </w:r>
    </w:p>
    <w:p w:rsidR="002D6C3F" w:rsidRDefault="002D6C3F" w:rsidP="002D6C3F">
      <w:pPr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二、项目地点：合肥市梅山路117号。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三、技术标准：</w:t>
      </w:r>
    </w:p>
    <w:p w:rsidR="002D6C3F" w:rsidRDefault="002D6C3F" w:rsidP="002D6C3F">
      <w:pPr>
        <w:spacing w:line="40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国家相关建筑设计规范、结构设计规范、暖通设计规范、消防设计规范等。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四、设计周期及保证措施：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方案设计</w:t>
      </w:r>
      <w:r w:rsidR="0038700C">
        <w:rPr>
          <w:rFonts w:ascii="宋体" w:hAnsi="宋体" w:cs="宋体" w:hint="eastAsia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天，施工图设计</w:t>
      </w:r>
      <w:r w:rsidR="007E1A9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天。</w:t>
      </w:r>
    </w:p>
    <w:p w:rsidR="002D6C3F" w:rsidRDefault="002D6C3F" w:rsidP="002D6C3F">
      <w:pPr>
        <w:spacing w:line="400" w:lineRule="exact"/>
        <w:jc w:val="left"/>
        <w:rPr>
          <w:b/>
          <w:sz w:val="24"/>
        </w:rPr>
      </w:pPr>
      <w:r>
        <w:rPr>
          <w:rFonts w:ascii="宋体" w:hAnsi="宋体" w:cs="宋体" w:hint="eastAsia"/>
          <w:sz w:val="24"/>
        </w:rPr>
        <w:t>五、</w:t>
      </w:r>
      <w:r>
        <w:rPr>
          <w:rFonts w:hint="eastAsia"/>
          <w:b/>
          <w:sz w:val="24"/>
        </w:rPr>
        <w:t>投标文件的构成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 xml:space="preserve">6.1 </w:t>
      </w:r>
      <w:r>
        <w:rPr>
          <w:rFonts w:hint="eastAsia"/>
          <w:sz w:val="24"/>
        </w:rPr>
        <w:t>投标人编制的投标文件应包括但不限于下列内容：</w:t>
      </w:r>
    </w:p>
    <w:p w:rsidR="002D6C3F" w:rsidRDefault="002D6C3F" w:rsidP="002D6C3F">
      <w:pPr>
        <w:numPr>
          <w:ilvl w:val="0"/>
          <w:numId w:val="2"/>
        </w:numPr>
        <w:tabs>
          <w:tab w:val="left" w:pos="420"/>
        </w:tabs>
        <w:spacing w:line="400" w:lineRule="exact"/>
        <w:ind w:left="0" w:firstLine="0"/>
        <w:jc w:val="left"/>
        <w:rPr>
          <w:sz w:val="24"/>
        </w:rPr>
      </w:pPr>
      <w:r>
        <w:rPr>
          <w:rFonts w:hint="eastAsia"/>
          <w:sz w:val="24"/>
        </w:rPr>
        <w:t>投标书</w:t>
      </w:r>
    </w:p>
    <w:p w:rsidR="002D6C3F" w:rsidRDefault="002D6C3F" w:rsidP="002D6C3F">
      <w:pPr>
        <w:numPr>
          <w:ilvl w:val="0"/>
          <w:numId w:val="2"/>
        </w:numPr>
        <w:tabs>
          <w:tab w:val="left" w:pos="420"/>
        </w:tabs>
        <w:spacing w:line="400" w:lineRule="exact"/>
        <w:ind w:left="0" w:firstLine="0"/>
        <w:jc w:val="left"/>
        <w:rPr>
          <w:b/>
          <w:bCs/>
          <w:sz w:val="24"/>
        </w:rPr>
      </w:pPr>
      <w:r>
        <w:rPr>
          <w:rFonts w:hint="eastAsia"/>
          <w:sz w:val="24"/>
        </w:rPr>
        <w:t>投标报价一览表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38700C">
        <w:rPr>
          <w:rFonts w:hint="eastAsia"/>
          <w:sz w:val="24"/>
        </w:rPr>
        <w:t>设计</w:t>
      </w:r>
      <w:r>
        <w:rPr>
          <w:rFonts w:hint="eastAsia"/>
          <w:sz w:val="24"/>
        </w:rPr>
        <w:t>的资质</w:t>
      </w:r>
      <w:r w:rsidR="00AF54B4">
        <w:rPr>
          <w:rFonts w:hint="eastAsia"/>
          <w:sz w:val="24"/>
        </w:rPr>
        <w:t>、简介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）本工程的服务承诺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）本招标文件规定的其他文件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 xml:space="preserve">6.2 </w:t>
      </w:r>
      <w:r>
        <w:rPr>
          <w:rFonts w:hint="eastAsia"/>
          <w:sz w:val="24"/>
        </w:rPr>
        <w:t>投标人资格证明文件</w:t>
      </w:r>
    </w:p>
    <w:p w:rsidR="002D6C3F" w:rsidRDefault="002D6C3F" w:rsidP="002D6C3F">
      <w:pPr>
        <w:numPr>
          <w:ilvl w:val="0"/>
          <w:numId w:val="3"/>
        </w:numPr>
        <w:tabs>
          <w:tab w:val="left" w:pos="420"/>
        </w:tabs>
        <w:spacing w:line="400" w:lineRule="exact"/>
        <w:jc w:val="left"/>
        <w:rPr>
          <w:sz w:val="24"/>
        </w:rPr>
      </w:pPr>
      <w:r>
        <w:rPr>
          <w:rFonts w:hint="eastAsia"/>
          <w:color w:val="000000"/>
          <w:sz w:val="24"/>
        </w:rPr>
        <w:t>营业执照、税务登记证和组织机构代码</w:t>
      </w:r>
      <w:r>
        <w:rPr>
          <w:rFonts w:hint="eastAsia"/>
          <w:sz w:val="24"/>
        </w:rPr>
        <w:t>（复印件）</w:t>
      </w:r>
    </w:p>
    <w:p w:rsidR="002D6C3F" w:rsidRDefault="002D6C3F" w:rsidP="002D6C3F">
      <w:pPr>
        <w:numPr>
          <w:ilvl w:val="0"/>
          <w:numId w:val="3"/>
        </w:numPr>
        <w:tabs>
          <w:tab w:val="left" w:pos="420"/>
        </w:tabs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法人代表授权书（原件）</w:t>
      </w:r>
    </w:p>
    <w:p w:rsidR="002D6C3F" w:rsidRPr="00A00313" w:rsidRDefault="002D6C3F" w:rsidP="00A00313">
      <w:pPr>
        <w:numPr>
          <w:ilvl w:val="0"/>
          <w:numId w:val="3"/>
        </w:numPr>
        <w:tabs>
          <w:tab w:val="left" w:pos="420"/>
        </w:tabs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类似业绩及证明</w:t>
      </w:r>
      <w:r w:rsidR="00A00313">
        <w:rPr>
          <w:rFonts w:hint="eastAsia"/>
          <w:sz w:val="24"/>
        </w:rPr>
        <w:t>、</w:t>
      </w:r>
      <w:r w:rsidRPr="00A00313">
        <w:rPr>
          <w:rFonts w:hint="eastAsia"/>
          <w:sz w:val="24"/>
        </w:rPr>
        <w:t>资质证明文件</w:t>
      </w:r>
      <w:r w:rsidR="00BB55A0" w:rsidRPr="00A00313">
        <w:rPr>
          <w:rFonts w:hint="eastAsia"/>
          <w:color w:val="000000"/>
          <w:sz w:val="24"/>
        </w:rPr>
        <w:t>（</w:t>
      </w:r>
      <w:r w:rsidR="00A00313" w:rsidRPr="00023C00">
        <w:rPr>
          <w:rFonts w:hint="eastAsia"/>
          <w:b/>
          <w:color w:val="000000"/>
          <w:sz w:val="24"/>
        </w:rPr>
        <w:t>需具备：建筑工程设计</w:t>
      </w:r>
      <w:r w:rsidR="00316B23">
        <w:rPr>
          <w:rFonts w:hint="eastAsia"/>
          <w:b/>
          <w:color w:val="000000"/>
          <w:sz w:val="24"/>
        </w:rPr>
        <w:t>乙级及以上</w:t>
      </w:r>
      <w:r w:rsidR="00A00313" w:rsidRPr="00023C00">
        <w:rPr>
          <w:rFonts w:hint="eastAsia"/>
          <w:b/>
          <w:color w:val="000000"/>
          <w:sz w:val="24"/>
        </w:rPr>
        <w:t>资质，具有类似医疗</w:t>
      </w:r>
      <w:r w:rsidR="009409E5">
        <w:rPr>
          <w:rFonts w:hint="eastAsia"/>
          <w:b/>
          <w:color w:val="000000"/>
          <w:sz w:val="24"/>
        </w:rPr>
        <w:t>项目</w:t>
      </w:r>
      <w:r w:rsidR="00A00313" w:rsidRPr="00023C00">
        <w:rPr>
          <w:rFonts w:hint="eastAsia"/>
          <w:b/>
          <w:color w:val="000000"/>
          <w:sz w:val="24"/>
        </w:rPr>
        <w:t>设计业绩</w:t>
      </w:r>
      <w:r w:rsidR="00A00313" w:rsidRPr="00A00313">
        <w:rPr>
          <w:rFonts w:hint="eastAsia"/>
          <w:color w:val="000000"/>
          <w:sz w:val="24"/>
        </w:rPr>
        <w:t>。</w:t>
      </w:r>
      <w:r w:rsidR="00BB55A0" w:rsidRPr="00A00313">
        <w:rPr>
          <w:rFonts w:hint="eastAsia"/>
          <w:color w:val="000000"/>
          <w:sz w:val="24"/>
        </w:rPr>
        <w:t>）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rFonts w:hint="eastAsia"/>
          <w:color w:val="000000"/>
          <w:sz w:val="24"/>
        </w:rPr>
        <w:t xml:space="preserve">  </w:t>
      </w:r>
      <w:r w:rsidR="004F485A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资格证明文件必须真实可靠、不得伪造。复印件必须加盖单位公章。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 xml:space="preserve">6.3 </w:t>
      </w:r>
      <w:r>
        <w:rPr>
          <w:rFonts w:hint="eastAsia"/>
          <w:sz w:val="24"/>
        </w:rPr>
        <w:t>投标书是投标人对本招标文件的响应和承诺，投标人应完整的填写和提供投标书。若投标人提交的投标文件资料不全，或未作出实质性响应，将导致投标文件被拒绝接受。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lastRenderedPageBreak/>
        <w:t xml:space="preserve">6.4 </w:t>
      </w:r>
      <w:r>
        <w:rPr>
          <w:rFonts w:hint="eastAsia"/>
          <w:sz w:val="24"/>
        </w:rPr>
        <w:t>投标人应对投标文件的真实性负责。如果投标人弄虚作假，提供虚假参数、信息、资料的，由投标人自行承担相应的经济和法律责任。</w:t>
      </w:r>
    </w:p>
    <w:p w:rsidR="002D6C3F" w:rsidRDefault="002D6C3F" w:rsidP="002D6C3F">
      <w:pPr>
        <w:spacing w:line="400" w:lineRule="exact"/>
        <w:jc w:val="left"/>
        <w:rPr>
          <w:color w:val="000000"/>
          <w:sz w:val="24"/>
        </w:rPr>
      </w:pPr>
      <w:r>
        <w:rPr>
          <w:rFonts w:hint="eastAsia"/>
          <w:b/>
          <w:sz w:val="24"/>
        </w:rPr>
        <w:t>七、投标报价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投标人所报的投标总价为本项目的人民币报价，一次包干</w:t>
      </w:r>
      <w:r w:rsidR="009C20B8">
        <w:rPr>
          <w:rFonts w:hint="eastAsia"/>
          <w:sz w:val="24"/>
        </w:rPr>
        <w:t>，不做调整</w:t>
      </w:r>
      <w:r>
        <w:rPr>
          <w:rFonts w:hint="eastAsia"/>
          <w:sz w:val="24"/>
        </w:rPr>
        <w:t>。</w:t>
      </w:r>
      <w:r>
        <w:rPr>
          <w:rFonts w:ascii="宋体" w:hAnsi="宋体" w:cs="宋体" w:hint="eastAsia"/>
          <w:sz w:val="24"/>
        </w:rPr>
        <w:t>投标书要求分正本1份，副本1份，要密封完好，在骑封处加盖法人及法人代表章。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八、开标时间及地点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201</w:t>
      </w:r>
      <w:r w:rsidR="009409E5">
        <w:rPr>
          <w:rFonts w:ascii="宋体" w:hAnsi="宋体" w:cs="宋体" w:hint="eastAsia"/>
          <w:b/>
          <w:bCs/>
        </w:rPr>
        <w:t>8</w:t>
      </w:r>
      <w:r>
        <w:rPr>
          <w:rFonts w:ascii="宋体" w:hAnsi="宋体" w:cs="宋体" w:hint="eastAsia"/>
          <w:b/>
          <w:bCs/>
        </w:rPr>
        <w:t>年</w:t>
      </w:r>
      <w:r w:rsidR="009409E5">
        <w:rPr>
          <w:rFonts w:ascii="宋体" w:hAnsi="宋体" w:cs="宋体" w:hint="eastAsia"/>
          <w:b/>
          <w:bCs/>
        </w:rPr>
        <w:t>7</w:t>
      </w:r>
      <w:r>
        <w:rPr>
          <w:rFonts w:ascii="宋体" w:hAnsi="宋体" w:cs="宋体" w:hint="eastAsia"/>
          <w:b/>
          <w:bCs/>
        </w:rPr>
        <w:t>月</w:t>
      </w:r>
      <w:r w:rsidR="009409E5">
        <w:rPr>
          <w:rFonts w:ascii="宋体" w:hAnsi="宋体" w:cs="宋体" w:hint="eastAsia"/>
          <w:b/>
          <w:bCs/>
        </w:rPr>
        <w:t>20</w:t>
      </w:r>
      <w:r>
        <w:rPr>
          <w:rFonts w:ascii="宋体" w:hAnsi="宋体" w:cs="宋体" w:hint="eastAsia"/>
          <w:b/>
          <w:bCs/>
        </w:rPr>
        <w:t>日上午10:00</w:t>
      </w:r>
      <w:r>
        <w:rPr>
          <w:rFonts w:ascii="宋体" w:hAnsi="宋体" w:cs="宋体" w:hint="eastAsia"/>
        </w:rPr>
        <w:t>将投标文件密封盖章后送至安徽省中医院行管楼2楼总务会议室。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九、评标办法：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由我院采购委员会根据合理低价原则，按报价、质量、信誉、业绩综合评定。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十、工期和质量要求：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　　原则要求全设计周期为</w:t>
      </w:r>
      <w:r w:rsidR="0038700C">
        <w:rPr>
          <w:rFonts w:ascii="宋体" w:hAnsi="宋体" w:cs="宋体" w:hint="eastAsia"/>
        </w:rPr>
        <w:t>15</w:t>
      </w:r>
      <w:r>
        <w:rPr>
          <w:rFonts w:ascii="宋体" w:hAnsi="宋体" w:cs="宋体" w:hint="eastAsia"/>
        </w:rPr>
        <w:t>天。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十一、付款方式：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</w:rPr>
        <w:t xml:space="preserve">　　</w:t>
      </w:r>
      <w:r>
        <w:rPr>
          <w:rFonts w:ascii="宋体" w:hAnsi="宋体" w:cs="宋体" w:hint="eastAsia"/>
          <w:b/>
          <w:bCs/>
        </w:rPr>
        <w:t>本工程无预付款。</w:t>
      </w:r>
      <w:r w:rsidR="00316B23">
        <w:rPr>
          <w:rFonts w:ascii="宋体" w:hAnsi="宋体" w:cs="宋体" w:hint="eastAsia"/>
          <w:b/>
          <w:bCs/>
        </w:rPr>
        <w:t>工程</w:t>
      </w:r>
      <w:r>
        <w:rPr>
          <w:rFonts w:ascii="宋体" w:hAnsi="宋体" w:cs="宋体" w:hint="eastAsia"/>
          <w:b/>
          <w:bCs/>
        </w:rPr>
        <w:t>竣工验收合格</w:t>
      </w:r>
      <w:r w:rsidR="00316B23">
        <w:rPr>
          <w:rFonts w:ascii="宋体" w:hAnsi="宋体" w:cs="宋体" w:hint="eastAsia"/>
          <w:b/>
          <w:bCs/>
        </w:rPr>
        <w:t>（包括工程验收及防护验收）</w:t>
      </w:r>
      <w:r>
        <w:rPr>
          <w:rFonts w:ascii="宋体" w:hAnsi="宋体" w:cs="宋体" w:hint="eastAsia"/>
          <w:b/>
          <w:bCs/>
        </w:rPr>
        <w:t>后一次性付清。</w:t>
      </w: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BB55A0" w:rsidRDefault="00BB55A0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BB55A0" w:rsidRDefault="00BB55A0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 xml:space="preserve">                                           </w:t>
      </w:r>
      <w:r w:rsidR="00BB55A0">
        <w:rPr>
          <w:rFonts w:ascii="宋体" w:hAnsi="宋体" w:cs="宋体" w:hint="eastAsia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 xml:space="preserve">  201</w:t>
      </w:r>
      <w:r w:rsidR="00071346">
        <w:rPr>
          <w:rFonts w:ascii="宋体" w:hAnsi="宋体" w:cs="宋体" w:hint="eastAsia"/>
          <w:b/>
          <w:bCs/>
        </w:rPr>
        <w:t>8</w:t>
      </w:r>
      <w:r>
        <w:rPr>
          <w:rFonts w:ascii="宋体" w:hAnsi="宋体" w:cs="宋体" w:hint="eastAsia"/>
          <w:b/>
          <w:bCs/>
        </w:rPr>
        <w:t>.</w:t>
      </w:r>
      <w:r w:rsidR="009409E5">
        <w:rPr>
          <w:rFonts w:ascii="宋体" w:hAnsi="宋体" w:cs="宋体" w:hint="eastAsia"/>
          <w:b/>
          <w:bCs/>
        </w:rPr>
        <w:t>7</w:t>
      </w:r>
      <w:r>
        <w:rPr>
          <w:rFonts w:ascii="宋体" w:hAnsi="宋体" w:cs="宋体" w:hint="eastAsia"/>
          <w:b/>
          <w:bCs/>
        </w:rPr>
        <w:t>.</w:t>
      </w:r>
      <w:r w:rsidR="009409E5">
        <w:rPr>
          <w:rFonts w:ascii="宋体" w:hAnsi="宋体" w:cs="宋体" w:hint="eastAsia"/>
          <w:b/>
          <w:bCs/>
        </w:rPr>
        <w:t>11</w:t>
      </w:r>
    </w:p>
    <w:p w:rsidR="000B4099" w:rsidRPr="00AF54B4" w:rsidRDefault="000B4099"/>
    <w:sectPr w:rsidR="000B4099" w:rsidRPr="00AF54B4" w:rsidSect="0087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86" w:rsidRDefault="001A2F86" w:rsidP="002D6C3F">
      <w:r>
        <w:separator/>
      </w:r>
    </w:p>
  </w:endnote>
  <w:endnote w:type="continuationSeparator" w:id="0">
    <w:p w:rsidR="001A2F86" w:rsidRDefault="001A2F86" w:rsidP="002D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86" w:rsidRDefault="001A2F86" w:rsidP="002D6C3F">
      <w:r>
        <w:separator/>
      </w:r>
    </w:p>
  </w:footnote>
  <w:footnote w:type="continuationSeparator" w:id="0">
    <w:p w:rsidR="001A2F86" w:rsidRDefault="001A2F86" w:rsidP="002D6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701930"/>
    <w:multiLevelType w:val="multilevel"/>
    <w:tmpl w:val="4D70193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388483"/>
    <w:multiLevelType w:val="singleLevel"/>
    <w:tmpl w:val="56388483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5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3F"/>
    <w:rsid w:val="00023C00"/>
    <w:rsid w:val="00071346"/>
    <w:rsid w:val="000B4099"/>
    <w:rsid w:val="001228AC"/>
    <w:rsid w:val="00164680"/>
    <w:rsid w:val="001A2F86"/>
    <w:rsid w:val="001E032C"/>
    <w:rsid w:val="00210669"/>
    <w:rsid w:val="002D6C3F"/>
    <w:rsid w:val="00316B23"/>
    <w:rsid w:val="00354546"/>
    <w:rsid w:val="0038700C"/>
    <w:rsid w:val="003F5705"/>
    <w:rsid w:val="004F485A"/>
    <w:rsid w:val="005328F8"/>
    <w:rsid w:val="00575D23"/>
    <w:rsid w:val="00577B8C"/>
    <w:rsid w:val="00591987"/>
    <w:rsid w:val="005B17E8"/>
    <w:rsid w:val="00622741"/>
    <w:rsid w:val="006C0B8A"/>
    <w:rsid w:val="006C1E9A"/>
    <w:rsid w:val="00743E4C"/>
    <w:rsid w:val="007D0682"/>
    <w:rsid w:val="007E1A9A"/>
    <w:rsid w:val="007E7A8E"/>
    <w:rsid w:val="00877564"/>
    <w:rsid w:val="008F218F"/>
    <w:rsid w:val="00905418"/>
    <w:rsid w:val="009055A7"/>
    <w:rsid w:val="009409E5"/>
    <w:rsid w:val="009B2937"/>
    <w:rsid w:val="009C20B8"/>
    <w:rsid w:val="00A00313"/>
    <w:rsid w:val="00A259C5"/>
    <w:rsid w:val="00A6353B"/>
    <w:rsid w:val="00A953B6"/>
    <w:rsid w:val="00AE23EC"/>
    <w:rsid w:val="00AF54B4"/>
    <w:rsid w:val="00B27222"/>
    <w:rsid w:val="00B67DAD"/>
    <w:rsid w:val="00BB55A0"/>
    <w:rsid w:val="00C65F1B"/>
    <w:rsid w:val="00C75107"/>
    <w:rsid w:val="00D656A6"/>
    <w:rsid w:val="00E139C5"/>
    <w:rsid w:val="00E66717"/>
    <w:rsid w:val="00F02E5A"/>
    <w:rsid w:val="00F55C13"/>
    <w:rsid w:val="00F60920"/>
    <w:rsid w:val="00FD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C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C3F"/>
    <w:rPr>
      <w:sz w:val="18"/>
      <w:szCs w:val="18"/>
    </w:rPr>
  </w:style>
  <w:style w:type="paragraph" w:styleId="a5">
    <w:name w:val="Normal (Web)"/>
    <w:basedOn w:val="a"/>
    <w:semiHidden/>
    <w:unhideWhenUsed/>
    <w:rsid w:val="002D6C3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158</Words>
  <Characters>905</Characters>
  <Application>Microsoft Office Word</Application>
  <DocSecurity>0</DocSecurity>
  <Lines>7</Lines>
  <Paragraphs>2</Paragraphs>
  <ScaleCrop>false</ScaleCrop>
  <Company>P R C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孙竟成</cp:lastModifiedBy>
  <cp:revision>27</cp:revision>
  <dcterms:created xsi:type="dcterms:W3CDTF">2017-09-07T02:01:00Z</dcterms:created>
  <dcterms:modified xsi:type="dcterms:W3CDTF">2018-07-11T03:32:00Z</dcterms:modified>
</cp:coreProperties>
</file>