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7F" w:rsidRDefault="008B225B" w:rsidP="008B225B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0B4A2F">
        <w:rPr>
          <w:rFonts w:ascii="华文中宋" w:eastAsia="华文中宋" w:hAnsi="华文中宋" w:hint="eastAsia"/>
          <w:b/>
          <w:sz w:val="32"/>
          <w:szCs w:val="32"/>
        </w:rPr>
        <w:t>消毒剂名称及规格</w:t>
      </w:r>
    </w:p>
    <w:p w:rsidR="000B4A2F" w:rsidRPr="000B4A2F" w:rsidRDefault="000B4A2F" w:rsidP="008B225B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tbl>
      <w:tblPr>
        <w:tblW w:w="7951" w:type="dxa"/>
        <w:jc w:val="center"/>
        <w:tblLook w:val="04A0"/>
      </w:tblPr>
      <w:tblGrid>
        <w:gridCol w:w="721"/>
        <w:gridCol w:w="3544"/>
        <w:gridCol w:w="1659"/>
        <w:gridCol w:w="2027"/>
      </w:tblGrid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1F450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预计</w:t>
            </w:r>
            <w:r w:rsidR="001F450C" w:rsidRPr="001F450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1F450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采购量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手消毒液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kern w:val="0"/>
                <w:szCs w:val="21"/>
              </w:rPr>
              <w:t>354ml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2700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宋体" w:hint="eastAsia"/>
                <w:kern w:val="0"/>
                <w:szCs w:val="21"/>
              </w:rPr>
              <w:t>手消毒液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kern w:val="0"/>
                <w:szCs w:val="21"/>
              </w:rPr>
              <w:t>1000ml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800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手消毒液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kern w:val="0"/>
                <w:szCs w:val="21"/>
              </w:rPr>
              <w:t>1200ml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碘伏帽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60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只</w:t>
            </w: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210000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0.5%PVP-I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60ml/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12000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0.5%PVP-I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2800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手消毒凝胶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230ml/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2800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手消毒凝胶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600ml/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1800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抗菌洗手液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600ml/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75%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酒精消毒液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95%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乙醇消毒液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3500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戊二醛消毒液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i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医用润保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4400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过氧乙酸消毒液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5kg/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宋体" w:hint="eastAsia"/>
                <w:kern w:val="0"/>
                <w:szCs w:val="21"/>
              </w:rPr>
              <w:t>邻苯二甲醛消毒液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6656BE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kern w:val="0"/>
                <w:szCs w:val="21"/>
              </w:rPr>
              <w:t>3.8L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750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874515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外科快速无水消毒液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1000ml/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8B225B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聚维酮碘溶液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250ml/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4500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84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spacing w:line="276" w:lineRule="auto"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468ml/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15300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乳酸依沙吖啶溶液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0.1% 500ml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10%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福尔马林中性固定液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2500ml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10%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福尔马林中性固定液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复方碘酊消毒液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冲洗用生理氯化钠溶液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3000ml/</w:t>
            </w: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550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柠檬酸消毒液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20%*5L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150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柠檬酸消毒液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50%*5L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B225B" w:rsidRPr="001F450C" w:rsidTr="001F450C">
        <w:trPr>
          <w:trHeight w:val="284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宋体" w:hint="eastAsia"/>
                <w:kern w:val="0"/>
                <w:szCs w:val="21"/>
              </w:rPr>
              <w:t>免洗手消毒液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5B" w:rsidRPr="001F450C" w:rsidRDefault="008B225B" w:rsidP="00A67C50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5B" w:rsidRPr="001F450C" w:rsidRDefault="008B225B" w:rsidP="00A67C50"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1F450C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500</w:t>
            </w:r>
          </w:p>
        </w:tc>
      </w:tr>
    </w:tbl>
    <w:p w:rsidR="00B71443" w:rsidRDefault="00B71443" w:rsidP="008B225B">
      <w:pPr>
        <w:spacing w:line="360" w:lineRule="auto"/>
      </w:pPr>
    </w:p>
    <w:sectPr w:rsidR="00B71443" w:rsidSect="008B225B">
      <w:foot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54" w:rsidRDefault="00B53D54" w:rsidP="00B71443">
      <w:r>
        <w:separator/>
      </w:r>
    </w:p>
  </w:endnote>
  <w:endnote w:type="continuationSeparator" w:id="0">
    <w:p w:rsidR="00B53D54" w:rsidRDefault="00B53D54" w:rsidP="00B7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3786"/>
      <w:docPartObj>
        <w:docPartGallery w:val="Page Numbers (Bottom of Page)"/>
        <w:docPartUnique/>
      </w:docPartObj>
    </w:sdtPr>
    <w:sdtContent>
      <w:p w:rsidR="00F10553" w:rsidRDefault="005606DE">
        <w:pPr>
          <w:pStyle w:val="a4"/>
          <w:jc w:val="right"/>
        </w:pPr>
        <w:fldSimple w:instr=" PAGE   \* MERGEFORMAT ">
          <w:r w:rsidR="000B4A2F" w:rsidRPr="000B4A2F">
            <w:rPr>
              <w:noProof/>
              <w:lang w:val="zh-CN"/>
            </w:rPr>
            <w:t>1</w:t>
          </w:r>
        </w:fldSimple>
      </w:p>
    </w:sdtContent>
  </w:sdt>
  <w:p w:rsidR="00F10553" w:rsidRDefault="00F10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54" w:rsidRDefault="00B53D54" w:rsidP="00B71443">
      <w:r>
        <w:separator/>
      </w:r>
    </w:p>
  </w:footnote>
  <w:footnote w:type="continuationSeparator" w:id="0">
    <w:p w:rsidR="00B53D54" w:rsidRDefault="00B53D54" w:rsidP="00B71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43"/>
    <w:rsid w:val="00057943"/>
    <w:rsid w:val="000811A8"/>
    <w:rsid w:val="000B04A1"/>
    <w:rsid w:val="000B4A2F"/>
    <w:rsid w:val="000D5B0D"/>
    <w:rsid w:val="000F7D55"/>
    <w:rsid w:val="00170CB8"/>
    <w:rsid w:val="001A10DA"/>
    <w:rsid w:val="001B7B85"/>
    <w:rsid w:val="001F15A6"/>
    <w:rsid w:val="001F450C"/>
    <w:rsid w:val="001F4A7F"/>
    <w:rsid w:val="002A60FE"/>
    <w:rsid w:val="002D2C12"/>
    <w:rsid w:val="002E3621"/>
    <w:rsid w:val="002E4793"/>
    <w:rsid w:val="00310C25"/>
    <w:rsid w:val="00313D4E"/>
    <w:rsid w:val="0034429E"/>
    <w:rsid w:val="003E0BF6"/>
    <w:rsid w:val="004121D3"/>
    <w:rsid w:val="00454132"/>
    <w:rsid w:val="004637FC"/>
    <w:rsid w:val="004B3594"/>
    <w:rsid w:val="005358FD"/>
    <w:rsid w:val="005430AF"/>
    <w:rsid w:val="005606DE"/>
    <w:rsid w:val="005A5F57"/>
    <w:rsid w:val="005A631F"/>
    <w:rsid w:val="005C72E9"/>
    <w:rsid w:val="005F0F21"/>
    <w:rsid w:val="005F1012"/>
    <w:rsid w:val="006656BE"/>
    <w:rsid w:val="00700279"/>
    <w:rsid w:val="00744F2A"/>
    <w:rsid w:val="007553E3"/>
    <w:rsid w:val="007642F3"/>
    <w:rsid w:val="007649F0"/>
    <w:rsid w:val="007C43BA"/>
    <w:rsid w:val="008559B4"/>
    <w:rsid w:val="00874515"/>
    <w:rsid w:val="00874CC1"/>
    <w:rsid w:val="00876332"/>
    <w:rsid w:val="008B225B"/>
    <w:rsid w:val="008B3065"/>
    <w:rsid w:val="008B6EE6"/>
    <w:rsid w:val="00913EF4"/>
    <w:rsid w:val="009262A4"/>
    <w:rsid w:val="009369A5"/>
    <w:rsid w:val="009C2160"/>
    <w:rsid w:val="009F3A4C"/>
    <w:rsid w:val="00A2796E"/>
    <w:rsid w:val="00A63C30"/>
    <w:rsid w:val="00A67C50"/>
    <w:rsid w:val="00AB14B2"/>
    <w:rsid w:val="00AC72C3"/>
    <w:rsid w:val="00AE64E4"/>
    <w:rsid w:val="00B05349"/>
    <w:rsid w:val="00B23656"/>
    <w:rsid w:val="00B53D54"/>
    <w:rsid w:val="00B71443"/>
    <w:rsid w:val="00C039E5"/>
    <w:rsid w:val="00C13384"/>
    <w:rsid w:val="00C47675"/>
    <w:rsid w:val="00CA1509"/>
    <w:rsid w:val="00CA2172"/>
    <w:rsid w:val="00CA50F5"/>
    <w:rsid w:val="00D23124"/>
    <w:rsid w:val="00D62874"/>
    <w:rsid w:val="00D73DDA"/>
    <w:rsid w:val="00D97BA6"/>
    <w:rsid w:val="00DC260D"/>
    <w:rsid w:val="00DD562D"/>
    <w:rsid w:val="00E602F4"/>
    <w:rsid w:val="00E91659"/>
    <w:rsid w:val="00EB257A"/>
    <w:rsid w:val="00EE0DC6"/>
    <w:rsid w:val="00F00A89"/>
    <w:rsid w:val="00F10553"/>
    <w:rsid w:val="00F9388D"/>
    <w:rsid w:val="00FA1F65"/>
    <w:rsid w:val="00FB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zyfy</dc:creator>
  <cp:keywords/>
  <dc:description/>
  <cp:lastModifiedBy>gyb1</cp:lastModifiedBy>
  <cp:revision>52</cp:revision>
  <cp:lastPrinted>2018-10-26T02:40:00Z</cp:lastPrinted>
  <dcterms:created xsi:type="dcterms:W3CDTF">2018-10-11T02:13:00Z</dcterms:created>
  <dcterms:modified xsi:type="dcterms:W3CDTF">2018-10-26T08:19:00Z</dcterms:modified>
</cp:coreProperties>
</file>